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48" w:rsidRDefault="00117D48" w:rsidP="00117D48">
      <w:pPr>
        <w:pStyle w:val="NoSpacing"/>
        <w:jc w:val="center"/>
        <w:rPr>
          <w:b/>
          <w:sz w:val="36"/>
          <w:szCs w:val="36"/>
          <w:lang w:val="sr-Latn-CS"/>
        </w:rPr>
      </w:pPr>
    </w:p>
    <w:p w:rsidR="00117D48" w:rsidRDefault="00117D48" w:rsidP="00117D48">
      <w:pPr>
        <w:pStyle w:val="NoSpacing"/>
        <w:jc w:val="center"/>
        <w:rPr>
          <w:b/>
          <w:sz w:val="36"/>
          <w:szCs w:val="36"/>
          <w:lang w:val="sr-Latn-CS"/>
        </w:rPr>
      </w:pPr>
    </w:p>
    <w:p w:rsidR="00117D48" w:rsidRDefault="00117D48" w:rsidP="00117D48">
      <w:pPr>
        <w:pStyle w:val="NoSpacing"/>
        <w:jc w:val="center"/>
        <w:rPr>
          <w:b/>
          <w:sz w:val="36"/>
          <w:szCs w:val="36"/>
          <w:lang w:val="sr-Latn-CS"/>
        </w:rPr>
      </w:pPr>
    </w:p>
    <w:p w:rsidR="00117D48" w:rsidRDefault="00117D48" w:rsidP="00117D48">
      <w:pPr>
        <w:pStyle w:val="NoSpacing"/>
        <w:jc w:val="center"/>
        <w:rPr>
          <w:b/>
          <w:sz w:val="36"/>
          <w:szCs w:val="36"/>
          <w:lang w:val="sr-Latn-CS"/>
        </w:rPr>
      </w:pPr>
    </w:p>
    <w:p w:rsidR="00057ADC" w:rsidRPr="00F916D8" w:rsidRDefault="00525AC4" w:rsidP="00117D48">
      <w:pPr>
        <w:pStyle w:val="NoSpacing"/>
        <w:jc w:val="center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Izveštaj o konsultativnim</w:t>
      </w:r>
      <w:r w:rsidR="00C07DB7" w:rsidRPr="00F916D8">
        <w:rPr>
          <w:b/>
          <w:sz w:val="36"/>
          <w:szCs w:val="36"/>
          <w:lang w:val="sr-Latn-CS"/>
        </w:rPr>
        <w:t xml:space="preserve"> sastan</w:t>
      </w:r>
      <w:r>
        <w:rPr>
          <w:b/>
          <w:sz w:val="36"/>
          <w:szCs w:val="36"/>
          <w:lang w:val="sr-Latn-CS"/>
        </w:rPr>
        <w:t>cima</w:t>
      </w:r>
      <w:r w:rsidR="00C07DB7" w:rsidRPr="00F916D8">
        <w:rPr>
          <w:b/>
          <w:sz w:val="36"/>
          <w:szCs w:val="36"/>
          <w:lang w:val="sr-Latn-CS"/>
        </w:rPr>
        <w:t xml:space="preserve"> kontakt tačaka policije i tužilaštava sa </w:t>
      </w:r>
      <w:r w:rsidR="00B12EFD" w:rsidRPr="00F916D8">
        <w:rPr>
          <w:b/>
          <w:sz w:val="36"/>
          <w:szCs w:val="36"/>
          <w:lang w:val="sr-Latn-CS"/>
        </w:rPr>
        <w:t xml:space="preserve">novinarima </w:t>
      </w:r>
      <w:r w:rsidR="00F916D8" w:rsidRPr="00F916D8">
        <w:rPr>
          <w:b/>
          <w:sz w:val="36"/>
          <w:szCs w:val="36"/>
          <w:lang w:val="sr-Latn-CS"/>
        </w:rPr>
        <w:t>održanih tokom 2019. godine</w:t>
      </w:r>
    </w:p>
    <w:p w:rsidR="008A7D24" w:rsidRDefault="008A7D24" w:rsidP="007E5079">
      <w:pPr>
        <w:pStyle w:val="NoSpacing"/>
        <w:jc w:val="both"/>
        <w:rPr>
          <w:b/>
          <w:sz w:val="24"/>
          <w:szCs w:val="24"/>
          <w:lang w:val="sr-Latn-CS"/>
        </w:rPr>
      </w:pPr>
    </w:p>
    <w:p w:rsidR="00412649" w:rsidRPr="008A7D24" w:rsidRDefault="006D0F91" w:rsidP="007E5079">
      <w:pPr>
        <w:pStyle w:val="NoSpacing"/>
        <w:jc w:val="both"/>
        <w:rPr>
          <w:b/>
          <w:sz w:val="24"/>
          <w:szCs w:val="24"/>
          <w:lang w:val="sr-Latn-CS"/>
        </w:rPr>
      </w:pPr>
      <w:r w:rsidRPr="008A7D24">
        <w:rPr>
          <w:b/>
          <w:sz w:val="24"/>
          <w:szCs w:val="24"/>
          <w:lang w:val="sr-Latn-CS"/>
        </w:rPr>
        <w:t xml:space="preserve">Misija OEBS-a u Srbiji je </w:t>
      </w:r>
      <w:r w:rsidR="00412649" w:rsidRPr="008A7D24">
        <w:rPr>
          <w:b/>
          <w:sz w:val="24"/>
          <w:szCs w:val="24"/>
          <w:lang w:val="sr-Latn-CS"/>
        </w:rPr>
        <w:t xml:space="preserve">tokom 2019. godine, na zahtev i uz značajnu podršku Stalne radne grupe za bezbednost novinara (u daljem tekstu: SRG), </w:t>
      </w:r>
      <w:r w:rsidR="002701BE" w:rsidRPr="008A7D24">
        <w:rPr>
          <w:b/>
          <w:sz w:val="24"/>
          <w:szCs w:val="24"/>
          <w:lang w:val="sr-Latn-CS"/>
        </w:rPr>
        <w:t>organizovala</w:t>
      </w:r>
      <w:r w:rsidR="00EB4BA0" w:rsidRPr="008A7D24">
        <w:rPr>
          <w:b/>
          <w:sz w:val="24"/>
          <w:szCs w:val="24"/>
          <w:lang w:val="sr-Latn-CS"/>
        </w:rPr>
        <w:t xml:space="preserve"> </w:t>
      </w:r>
      <w:r w:rsidR="00F916D8" w:rsidRPr="008A7D24">
        <w:rPr>
          <w:b/>
          <w:sz w:val="24"/>
          <w:szCs w:val="24"/>
          <w:lang w:val="sr-Latn-CS"/>
        </w:rPr>
        <w:t>četiri konsultativna</w:t>
      </w:r>
      <w:r w:rsidR="00EB4BA0" w:rsidRPr="008A7D24">
        <w:rPr>
          <w:b/>
          <w:sz w:val="24"/>
          <w:szCs w:val="24"/>
          <w:lang w:val="sr-Latn-CS"/>
        </w:rPr>
        <w:t xml:space="preserve"> sastan</w:t>
      </w:r>
      <w:r w:rsidR="0022354C" w:rsidRPr="008A7D24">
        <w:rPr>
          <w:b/>
          <w:sz w:val="24"/>
          <w:szCs w:val="24"/>
          <w:lang w:val="sr-Latn-CS"/>
        </w:rPr>
        <w:t>k</w:t>
      </w:r>
      <w:r w:rsidR="00F916D8" w:rsidRPr="008A7D24">
        <w:rPr>
          <w:b/>
          <w:sz w:val="24"/>
          <w:szCs w:val="24"/>
          <w:lang w:val="sr-Latn-CS"/>
        </w:rPr>
        <w:t>a</w:t>
      </w:r>
      <w:r w:rsidR="0022354C" w:rsidRPr="008A7D24">
        <w:rPr>
          <w:b/>
          <w:sz w:val="24"/>
          <w:szCs w:val="24"/>
          <w:lang w:val="sr-Latn-CS"/>
        </w:rPr>
        <w:t xml:space="preserve"> </w:t>
      </w:r>
      <w:r w:rsidR="002701BE" w:rsidRPr="008A7D24">
        <w:rPr>
          <w:b/>
          <w:sz w:val="24"/>
          <w:szCs w:val="24"/>
          <w:lang w:val="sr-Latn-CS"/>
        </w:rPr>
        <w:t xml:space="preserve">lokalnih novinara sa </w:t>
      </w:r>
      <w:r w:rsidR="0022354C" w:rsidRPr="008A7D24">
        <w:rPr>
          <w:b/>
          <w:sz w:val="24"/>
          <w:szCs w:val="24"/>
          <w:lang w:val="sr-Latn-CS"/>
        </w:rPr>
        <w:t xml:space="preserve">kontakt </w:t>
      </w:r>
      <w:r w:rsidR="00DD046D" w:rsidRPr="008A7D24">
        <w:rPr>
          <w:b/>
          <w:sz w:val="24"/>
          <w:szCs w:val="24"/>
          <w:lang w:val="sr-Latn-CS"/>
        </w:rPr>
        <w:t>tač</w:t>
      </w:r>
      <w:r w:rsidR="002701BE" w:rsidRPr="008A7D24">
        <w:rPr>
          <w:b/>
          <w:sz w:val="24"/>
          <w:szCs w:val="24"/>
          <w:lang w:val="sr-Latn-CS"/>
        </w:rPr>
        <w:t>kama</w:t>
      </w:r>
      <w:r w:rsidR="0022354C" w:rsidRPr="008A7D24">
        <w:rPr>
          <w:b/>
          <w:sz w:val="24"/>
          <w:szCs w:val="24"/>
          <w:lang w:val="sr-Latn-CS"/>
        </w:rPr>
        <w:t xml:space="preserve"> polici</w:t>
      </w:r>
      <w:r w:rsidR="007B2FFD" w:rsidRPr="008A7D24">
        <w:rPr>
          <w:b/>
          <w:sz w:val="24"/>
          <w:szCs w:val="24"/>
          <w:lang w:val="sr-Latn-CS"/>
        </w:rPr>
        <w:t xml:space="preserve">je, </w:t>
      </w:r>
      <w:r w:rsidR="00DD046D" w:rsidRPr="008A7D24">
        <w:rPr>
          <w:b/>
          <w:sz w:val="24"/>
          <w:szCs w:val="24"/>
          <w:lang w:val="sr-Latn-CS"/>
        </w:rPr>
        <w:t>tužilaš</w:t>
      </w:r>
      <w:r w:rsidR="0022354C" w:rsidRPr="008A7D24">
        <w:rPr>
          <w:b/>
          <w:sz w:val="24"/>
          <w:szCs w:val="24"/>
          <w:lang w:val="sr-Latn-CS"/>
        </w:rPr>
        <w:t>t</w:t>
      </w:r>
      <w:r w:rsidR="00EB4BA0" w:rsidRPr="008A7D24">
        <w:rPr>
          <w:b/>
          <w:sz w:val="24"/>
          <w:szCs w:val="24"/>
          <w:lang w:val="sr-Latn-CS"/>
        </w:rPr>
        <w:t xml:space="preserve">ava </w:t>
      </w:r>
      <w:r w:rsidR="007B2FFD" w:rsidRPr="008A7D24">
        <w:rPr>
          <w:b/>
          <w:sz w:val="24"/>
          <w:szCs w:val="24"/>
          <w:lang w:val="sr-Latn-CS"/>
        </w:rPr>
        <w:t xml:space="preserve">i novinarskih i medijskih udruženja </w:t>
      </w:r>
      <w:r w:rsidR="00EB4BA0" w:rsidRPr="008A7D24">
        <w:rPr>
          <w:b/>
          <w:sz w:val="24"/>
          <w:szCs w:val="24"/>
          <w:lang w:val="sr-Latn-CS"/>
        </w:rPr>
        <w:t>sa teritorije Apelacionih</w:t>
      </w:r>
      <w:r w:rsidR="00DD046D" w:rsidRPr="008A7D24">
        <w:rPr>
          <w:b/>
          <w:sz w:val="24"/>
          <w:szCs w:val="24"/>
          <w:lang w:val="sr-Latn-CS"/>
        </w:rPr>
        <w:t xml:space="preserve"> tužilaš</w:t>
      </w:r>
      <w:r w:rsidR="0022354C" w:rsidRPr="008A7D24">
        <w:rPr>
          <w:b/>
          <w:sz w:val="24"/>
          <w:szCs w:val="24"/>
          <w:lang w:val="sr-Latn-CS"/>
        </w:rPr>
        <w:t xml:space="preserve">tva u </w:t>
      </w:r>
      <w:r w:rsidR="002E1140" w:rsidRPr="008A7D24">
        <w:rPr>
          <w:b/>
          <w:sz w:val="24"/>
          <w:szCs w:val="24"/>
          <w:lang w:val="sr-Latn-CS"/>
        </w:rPr>
        <w:t xml:space="preserve">Beogradu, Nišu, Kragujevcu i Novom Sadu. </w:t>
      </w:r>
    </w:p>
    <w:p w:rsidR="00412649" w:rsidRPr="008A7D24" w:rsidRDefault="00412649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412649" w:rsidRPr="008A7D24" w:rsidRDefault="002E1140" w:rsidP="007E5079">
      <w:pPr>
        <w:pStyle w:val="NoSpacing"/>
        <w:jc w:val="both"/>
        <w:rPr>
          <w:sz w:val="24"/>
          <w:szCs w:val="24"/>
          <w:lang w:val="sr-Latn-CS"/>
        </w:rPr>
      </w:pPr>
      <w:r w:rsidRPr="008A7D24">
        <w:rPr>
          <w:sz w:val="24"/>
          <w:szCs w:val="24"/>
          <w:lang w:val="sr-Latn-CS"/>
        </w:rPr>
        <w:t>Događajima koji su održ</w:t>
      </w:r>
      <w:r w:rsidR="00CA7AAD" w:rsidRPr="008A7D24">
        <w:rPr>
          <w:sz w:val="24"/>
          <w:szCs w:val="24"/>
          <w:lang w:val="sr-Latn-CS"/>
        </w:rPr>
        <w:t>ani</w:t>
      </w:r>
      <w:r w:rsidRPr="008A7D24">
        <w:rPr>
          <w:sz w:val="24"/>
          <w:szCs w:val="24"/>
          <w:lang w:val="sr-Latn-CS"/>
        </w:rPr>
        <w:t xml:space="preserve"> 16. i 17. maja u Beogradu, 20. juna u Nišu, 9. oktobra u Kragujevcu i 6. novembra u Novom Sadu ukupno je prisustvovalo</w:t>
      </w:r>
      <w:r w:rsidR="00D8245D" w:rsidRPr="008A7D24">
        <w:rPr>
          <w:sz w:val="24"/>
          <w:szCs w:val="24"/>
          <w:lang w:val="sr-Latn-CS"/>
        </w:rPr>
        <w:t xml:space="preserve"> 224 učesnika koji </w:t>
      </w:r>
      <w:r w:rsidR="00525AC4" w:rsidRPr="008A7D24">
        <w:rPr>
          <w:sz w:val="24"/>
          <w:szCs w:val="24"/>
          <w:lang w:val="sr-Latn-CS"/>
        </w:rPr>
        <w:t>na različite načine participiraju</w:t>
      </w:r>
      <w:r w:rsidR="00D8245D" w:rsidRPr="008A7D24">
        <w:rPr>
          <w:sz w:val="24"/>
          <w:szCs w:val="24"/>
          <w:lang w:val="sr-Latn-CS"/>
        </w:rPr>
        <w:t xml:space="preserve"> u sistemu kontakt tačaka</w:t>
      </w:r>
      <w:r w:rsidR="00412649" w:rsidRPr="008A7D24">
        <w:rPr>
          <w:sz w:val="24"/>
          <w:szCs w:val="24"/>
          <w:lang w:val="sr-Latn-CS"/>
        </w:rPr>
        <w:t xml:space="preserve"> ili su njegovi korisnici</w:t>
      </w:r>
      <w:r w:rsidR="00D8245D" w:rsidRPr="008A7D24">
        <w:rPr>
          <w:sz w:val="24"/>
          <w:szCs w:val="24"/>
          <w:lang w:val="sr-Latn-CS"/>
        </w:rPr>
        <w:t xml:space="preserve">. </w:t>
      </w:r>
      <w:r w:rsidR="00CA7AAD" w:rsidRPr="008A7D24">
        <w:rPr>
          <w:sz w:val="24"/>
          <w:szCs w:val="24"/>
          <w:lang w:val="sr-Latn-CS"/>
        </w:rPr>
        <w:t>Od tog broja, sastancima je prisustvovalo</w:t>
      </w:r>
      <w:r w:rsidR="00D8245D" w:rsidRPr="008A7D24">
        <w:rPr>
          <w:sz w:val="24"/>
          <w:szCs w:val="24"/>
          <w:lang w:val="sr-Latn-CS"/>
        </w:rPr>
        <w:t xml:space="preserve"> </w:t>
      </w:r>
      <w:r w:rsidR="006D0F91" w:rsidRPr="008A7D24">
        <w:rPr>
          <w:sz w:val="24"/>
          <w:szCs w:val="24"/>
          <w:lang w:val="sr-Latn-CS"/>
        </w:rPr>
        <w:t xml:space="preserve">90 </w:t>
      </w:r>
      <w:r w:rsidR="00D8245D" w:rsidRPr="008A7D24">
        <w:rPr>
          <w:sz w:val="24"/>
          <w:szCs w:val="24"/>
          <w:lang w:val="sr-Latn-CS"/>
        </w:rPr>
        <w:t xml:space="preserve">predstavnika </w:t>
      </w:r>
      <w:r w:rsidR="006D0F91" w:rsidRPr="008A7D24">
        <w:rPr>
          <w:sz w:val="24"/>
          <w:szCs w:val="24"/>
          <w:lang w:val="sr-Latn-CS"/>
        </w:rPr>
        <w:t>tuž</w:t>
      </w:r>
      <w:r w:rsidR="00D8245D" w:rsidRPr="008A7D24">
        <w:rPr>
          <w:sz w:val="24"/>
          <w:szCs w:val="24"/>
          <w:lang w:val="sr-Latn-CS"/>
        </w:rPr>
        <w:t>ilaštava</w:t>
      </w:r>
      <w:r w:rsidR="00405270" w:rsidRPr="008A7D24">
        <w:rPr>
          <w:sz w:val="24"/>
          <w:szCs w:val="24"/>
          <w:lang w:val="sr-Latn-CS"/>
        </w:rPr>
        <w:t>,</w:t>
      </w:r>
      <w:r w:rsidR="006D0F91" w:rsidRPr="008A7D24">
        <w:rPr>
          <w:sz w:val="24"/>
          <w:szCs w:val="24"/>
          <w:lang w:val="sr-Latn-CS"/>
        </w:rPr>
        <w:t xml:space="preserve"> 85 </w:t>
      </w:r>
      <w:r w:rsidR="00CA7AAD" w:rsidRPr="008A7D24">
        <w:rPr>
          <w:sz w:val="24"/>
          <w:szCs w:val="24"/>
          <w:lang w:val="sr-Latn-CS"/>
        </w:rPr>
        <w:t>preds</w:t>
      </w:r>
      <w:r w:rsidR="00D8245D" w:rsidRPr="008A7D24">
        <w:rPr>
          <w:sz w:val="24"/>
          <w:szCs w:val="24"/>
          <w:lang w:val="sr-Latn-CS"/>
        </w:rPr>
        <w:t>t</w:t>
      </w:r>
      <w:r w:rsidR="00CA7AAD" w:rsidRPr="008A7D24">
        <w:rPr>
          <w:sz w:val="24"/>
          <w:szCs w:val="24"/>
          <w:lang w:val="sr-Latn-CS"/>
        </w:rPr>
        <w:t>a</w:t>
      </w:r>
      <w:r w:rsidR="00D8245D" w:rsidRPr="008A7D24">
        <w:rPr>
          <w:sz w:val="24"/>
          <w:szCs w:val="24"/>
          <w:lang w:val="sr-Latn-CS"/>
        </w:rPr>
        <w:t xml:space="preserve">vnika </w:t>
      </w:r>
      <w:r w:rsidR="00CA7AAD" w:rsidRPr="008A7D24">
        <w:rPr>
          <w:sz w:val="24"/>
          <w:szCs w:val="24"/>
          <w:lang w:val="sr-Latn-CS"/>
        </w:rPr>
        <w:t>Ministarstva unutrašnjih poslova Republike Srbije (u daljem tekstu: MUP-a)</w:t>
      </w:r>
      <w:r w:rsidR="00405270" w:rsidRPr="008A7D24">
        <w:rPr>
          <w:sz w:val="24"/>
          <w:szCs w:val="24"/>
          <w:lang w:val="sr-Latn-CS"/>
        </w:rPr>
        <w:t xml:space="preserve"> i 54 novinara. </w:t>
      </w:r>
    </w:p>
    <w:p w:rsidR="00412649" w:rsidRPr="008A7D24" w:rsidRDefault="00412649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7E50E0" w:rsidRPr="008A7D24" w:rsidRDefault="00EB4BA0" w:rsidP="007E5079">
      <w:pPr>
        <w:pStyle w:val="NoSpacing"/>
        <w:jc w:val="both"/>
        <w:rPr>
          <w:sz w:val="24"/>
          <w:szCs w:val="24"/>
          <w:lang w:val="sr-Latn-CS"/>
        </w:rPr>
      </w:pPr>
      <w:r w:rsidRPr="008A7D24">
        <w:rPr>
          <w:sz w:val="24"/>
          <w:szCs w:val="24"/>
          <w:lang w:val="sr-Latn-CS"/>
        </w:rPr>
        <w:t>Cilj ovih</w:t>
      </w:r>
      <w:r w:rsidR="006D0F91" w:rsidRPr="008A7D24">
        <w:rPr>
          <w:sz w:val="24"/>
          <w:szCs w:val="24"/>
          <w:lang w:val="sr-Latn-CS"/>
        </w:rPr>
        <w:t xml:space="preserve"> događ</w:t>
      </w:r>
      <w:r w:rsidR="0022354C" w:rsidRPr="008A7D24">
        <w:rPr>
          <w:sz w:val="24"/>
          <w:szCs w:val="24"/>
          <w:lang w:val="sr-Latn-CS"/>
        </w:rPr>
        <w:t xml:space="preserve">aja </w:t>
      </w:r>
      <w:r w:rsidR="002701BE" w:rsidRPr="008A7D24">
        <w:rPr>
          <w:sz w:val="24"/>
          <w:szCs w:val="24"/>
          <w:lang w:val="sr-Latn-CS"/>
        </w:rPr>
        <w:t xml:space="preserve">bio </w:t>
      </w:r>
      <w:r w:rsidR="0022354C" w:rsidRPr="008A7D24">
        <w:rPr>
          <w:sz w:val="24"/>
          <w:szCs w:val="24"/>
          <w:lang w:val="sr-Latn-CS"/>
        </w:rPr>
        <w:t xml:space="preserve">je </w:t>
      </w:r>
      <w:r w:rsidR="0022354C" w:rsidRPr="00DD02BE">
        <w:rPr>
          <w:b/>
          <w:sz w:val="24"/>
          <w:szCs w:val="24"/>
          <w:lang w:val="sr-Latn-CS"/>
        </w:rPr>
        <w:t xml:space="preserve">da se lokalni novinari </w:t>
      </w:r>
      <w:r w:rsidR="00283399" w:rsidRPr="00DD02BE">
        <w:rPr>
          <w:b/>
          <w:sz w:val="24"/>
          <w:szCs w:val="24"/>
          <w:lang w:val="sr-Latn-CS"/>
        </w:rPr>
        <w:t xml:space="preserve">direktno </w:t>
      </w:r>
      <w:r w:rsidR="0022354C" w:rsidRPr="00DD02BE">
        <w:rPr>
          <w:b/>
          <w:sz w:val="24"/>
          <w:szCs w:val="24"/>
          <w:lang w:val="sr-Latn-CS"/>
        </w:rPr>
        <w:t>upoznaju sa kontakt ta</w:t>
      </w:r>
      <w:r w:rsidR="00283399" w:rsidRPr="00DD02BE">
        <w:rPr>
          <w:b/>
          <w:sz w:val="24"/>
          <w:szCs w:val="24"/>
          <w:lang w:val="sr-Latn-CS"/>
        </w:rPr>
        <w:t>č</w:t>
      </w:r>
      <w:r w:rsidR="007B2FFD" w:rsidRPr="00DD02BE">
        <w:rPr>
          <w:b/>
          <w:sz w:val="24"/>
          <w:szCs w:val="24"/>
          <w:lang w:val="sr-Latn-CS"/>
        </w:rPr>
        <w:t>kama policije,</w:t>
      </w:r>
      <w:r w:rsidR="006D0F91" w:rsidRPr="00DD02BE">
        <w:rPr>
          <w:b/>
          <w:sz w:val="24"/>
          <w:szCs w:val="24"/>
          <w:lang w:val="sr-Latn-CS"/>
        </w:rPr>
        <w:t xml:space="preserve"> tužilaš</w:t>
      </w:r>
      <w:r w:rsidR="0022354C" w:rsidRPr="00DD02BE">
        <w:rPr>
          <w:b/>
          <w:sz w:val="24"/>
          <w:szCs w:val="24"/>
          <w:lang w:val="sr-Latn-CS"/>
        </w:rPr>
        <w:t xml:space="preserve">tava </w:t>
      </w:r>
      <w:r w:rsidR="007B2FFD" w:rsidRPr="00DD02BE">
        <w:rPr>
          <w:b/>
          <w:sz w:val="24"/>
          <w:szCs w:val="24"/>
          <w:lang w:val="sr-Latn-CS"/>
        </w:rPr>
        <w:t>i novinarskih i medijskih udruženja</w:t>
      </w:r>
      <w:r w:rsidR="007B2FFD" w:rsidRPr="008A7D24">
        <w:rPr>
          <w:sz w:val="24"/>
          <w:szCs w:val="24"/>
          <w:lang w:val="sr-Latn-CS"/>
        </w:rPr>
        <w:t xml:space="preserve"> </w:t>
      </w:r>
      <w:r w:rsidR="0022354C" w:rsidRPr="008A7D24">
        <w:rPr>
          <w:sz w:val="24"/>
          <w:szCs w:val="24"/>
          <w:lang w:val="sr-Latn-CS"/>
        </w:rPr>
        <w:t>kojima se prijavljuj</w:t>
      </w:r>
      <w:r w:rsidR="00283399" w:rsidRPr="008A7D24">
        <w:rPr>
          <w:sz w:val="24"/>
          <w:szCs w:val="24"/>
          <w:lang w:val="sr-Latn-CS"/>
        </w:rPr>
        <w:t>u napadi kao i da se razmene miš</w:t>
      </w:r>
      <w:r w:rsidR="0022354C" w:rsidRPr="008A7D24">
        <w:rPr>
          <w:sz w:val="24"/>
          <w:szCs w:val="24"/>
          <w:lang w:val="sr-Latn-CS"/>
        </w:rPr>
        <w:t xml:space="preserve">ljenja i </w:t>
      </w:r>
      <w:r w:rsidR="00283399" w:rsidRPr="008A7D24">
        <w:rPr>
          <w:sz w:val="24"/>
          <w:szCs w:val="24"/>
          <w:lang w:val="sr-Latn-CS"/>
        </w:rPr>
        <w:t xml:space="preserve">iskustva u dosadašnjoj primeni sistema kontakt tačaka koji je </w:t>
      </w:r>
      <w:r w:rsidR="00412649" w:rsidRPr="008A7D24">
        <w:rPr>
          <w:sz w:val="24"/>
          <w:szCs w:val="24"/>
          <w:lang w:val="sr-Latn-CS"/>
        </w:rPr>
        <w:t>ustanovljen</w:t>
      </w:r>
      <w:r w:rsidR="0022354C" w:rsidRPr="008A7D24">
        <w:rPr>
          <w:sz w:val="24"/>
          <w:szCs w:val="24"/>
          <w:lang w:val="sr-Latn-CS"/>
        </w:rPr>
        <w:t xml:space="preserve"> Sporazumom o saradnji i merama za podizanje nivoa bezbednosti novinara</w:t>
      </w:r>
      <w:r w:rsidR="00CA7AAD" w:rsidRPr="008A7D24">
        <w:rPr>
          <w:sz w:val="24"/>
          <w:szCs w:val="24"/>
          <w:lang w:val="sr-Latn-CS"/>
        </w:rPr>
        <w:t xml:space="preserve"> </w:t>
      </w:r>
      <w:r w:rsidR="00412649" w:rsidRPr="008A7D24">
        <w:rPr>
          <w:sz w:val="24"/>
          <w:szCs w:val="24"/>
          <w:lang w:val="sr-Latn-CS"/>
        </w:rPr>
        <w:t xml:space="preserve">iz 2016. godine </w:t>
      </w:r>
      <w:r w:rsidR="00CA7AAD" w:rsidRPr="008A7D24">
        <w:rPr>
          <w:sz w:val="24"/>
          <w:szCs w:val="24"/>
          <w:lang w:val="sr-Latn-CS"/>
        </w:rPr>
        <w:t>(u daljem tekstu: Sporazum)</w:t>
      </w:r>
      <w:r w:rsidR="00412649" w:rsidRPr="008A7D24">
        <w:rPr>
          <w:sz w:val="24"/>
          <w:szCs w:val="24"/>
          <w:lang w:val="sr-Latn-CS"/>
        </w:rPr>
        <w:t>. Pored toga, ideja iza ovog projekta bila</w:t>
      </w:r>
      <w:r w:rsidR="007E50E0" w:rsidRPr="008A7D24">
        <w:rPr>
          <w:sz w:val="24"/>
          <w:szCs w:val="24"/>
          <w:lang w:val="sr-Latn-CS"/>
        </w:rPr>
        <w:t xml:space="preserve"> je i </w:t>
      </w:r>
      <w:r w:rsidR="007E50E0" w:rsidRPr="00DD02BE">
        <w:rPr>
          <w:b/>
          <w:sz w:val="24"/>
          <w:szCs w:val="24"/>
          <w:lang w:val="sr-Latn-CS"/>
        </w:rPr>
        <w:t>da se lokalni novinari dodatno ohrabre</w:t>
      </w:r>
      <w:r w:rsidR="007E50E0" w:rsidRPr="008A7D24">
        <w:rPr>
          <w:sz w:val="24"/>
          <w:szCs w:val="24"/>
          <w:lang w:val="sr-Latn-CS"/>
        </w:rPr>
        <w:t xml:space="preserve"> da prijavljuju sve slučajeve ugrožavanja njihove bezbednosti i da koriste mehanizam kontakt tačaka u što je moguće većoj meri</w:t>
      </w:r>
      <w:r w:rsidR="00412649" w:rsidRPr="008A7D24">
        <w:rPr>
          <w:sz w:val="24"/>
          <w:szCs w:val="24"/>
          <w:lang w:val="sr-Latn-CS"/>
        </w:rPr>
        <w:t xml:space="preserve"> kako bi kroz praksu doprineli njegovom daljem razvoju</w:t>
      </w:r>
      <w:r w:rsidR="007E50E0" w:rsidRPr="008A7D24">
        <w:rPr>
          <w:sz w:val="24"/>
          <w:szCs w:val="24"/>
          <w:lang w:val="sr-Latn-CS"/>
        </w:rPr>
        <w:t xml:space="preserve">. </w:t>
      </w:r>
    </w:p>
    <w:p w:rsidR="009820FC" w:rsidRPr="008A7D24" w:rsidRDefault="009820FC" w:rsidP="009820FC">
      <w:pPr>
        <w:pStyle w:val="NoSpacing"/>
        <w:jc w:val="both"/>
        <w:rPr>
          <w:sz w:val="24"/>
          <w:szCs w:val="24"/>
          <w:lang w:val="sr-Latn-CS"/>
        </w:rPr>
      </w:pPr>
    </w:p>
    <w:p w:rsidR="009820FC" w:rsidRPr="008A7D24" w:rsidRDefault="007B2FFD" w:rsidP="009820FC">
      <w:pPr>
        <w:pStyle w:val="NoSpacing"/>
        <w:jc w:val="both"/>
        <w:rPr>
          <w:sz w:val="24"/>
          <w:szCs w:val="24"/>
          <w:lang w:val="sr-Latn-CS"/>
        </w:rPr>
      </w:pPr>
      <w:r w:rsidRPr="008A7D24">
        <w:rPr>
          <w:sz w:val="24"/>
          <w:szCs w:val="24"/>
          <w:lang w:val="sr-Latn-CS"/>
        </w:rPr>
        <w:t>Na osnovu diskusija koje su vođene tokom konsultativnih sastanaka</w:t>
      </w:r>
      <w:r w:rsidR="006060BB" w:rsidRPr="008A7D24">
        <w:rPr>
          <w:sz w:val="24"/>
          <w:szCs w:val="24"/>
          <w:lang w:val="sr-Latn-CS"/>
        </w:rPr>
        <w:t>,</w:t>
      </w:r>
      <w:r w:rsidRPr="008A7D24">
        <w:rPr>
          <w:sz w:val="24"/>
          <w:szCs w:val="24"/>
          <w:lang w:val="sr-Latn-CS"/>
        </w:rPr>
        <w:t xml:space="preserve"> kao i </w:t>
      </w:r>
      <w:r w:rsidR="009820FC" w:rsidRPr="008A7D24">
        <w:rPr>
          <w:sz w:val="24"/>
          <w:szCs w:val="24"/>
          <w:lang w:val="sr-Latn-CS"/>
        </w:rPr>
        <w:t>predloga iznetih od strane aktera koji učestvuje u sistemu kontakt tačaka, formul</w:t>
      </w:r>
      <w:r w:rsidR="006060BB" w:rsidRPr="008A7D24">
        <w:rPr>
          <w:sz w:val="24"/>
          <w:szCs w:val="24"/>
          <w:lang w:val="sr-Latn-CS"/>
        </w:rPr>
        <w:t>isani su zaključci i preporuke koji su po završetku projekta</w:t>
      </w:r>
      <w:r w:rsidR="009820FC" w:rsidRPr="008A7D24">
        <w:rPr>
          <w:sz w:val="24"/>
          <w:szCs w:val="24"/>
          <w:lang w:val="sr-Latn-CS"/>
        </w:rPr>
        <w:t xml:space="preserve"> predati SRG na dalje razmatranje u smislu </w:t>
      </w:r>
      <w:r w:rsidR="00412649" w:rsidRPr="008A7D24">
        <w:rPr>
          <w:sz w:val="24"/>
          <w:szCs w:val="24"/>
          <w:lang w:val="sr-Latn-CS"/>
        </w:rPr>
        <w:t xml:space="preserve">odluke o realizaciji </w:t>
      </w:r>
      <w:r w:rsidR="009820FC" w:rsidRPr="008A7D24">
        <w:rPr>
          <w:sz w:val="24"/>
          <w:szCs w:val="24"/>
          <w:lang w:val="sr-Latn-CS"/>
        </w:rPr>
        <w:t>preporuka za dodatno unapređenje i dalji razvoj sistema razmene info</w:t>
      </w:r>
      <w:r w:rsidR="006060BB" w:rsidRPr="008A7D24">
        <w:rPr>
          <w:sz w:val="24"/>
          <w:szCs w:val="24"/>
          <w:lang w:val="sr-Latn-CS"/>
        </w:rPr>
        <w:t>rmacija između kontakt tačaka</w:t>
      </w:r>
      <w:r w:rsidR="009820FC" w:rsidRPr="008A7D24">
        <w:rPr>
          <w:sz w:val="24"/>
          <w:szCs w:val="24"/>
          <w:lang w:val="sr-Latn-CS"/>
        </w:rPr>
        <w:t xml:space="preserve">. </w:t>
      </w:r>
    </w:p>
    <w:p w:rsidR="006060BB" w:rsidRPr="008A7D24" w:rsidRDefault="006060BB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653A3E" w:rsidRPr="008A7D24" w:rsidRDefault="006060BB" w:rsidP="007E5079">
      <w:pPr>
        <w:pStyle w:val="NoSpacing"/>
        <w:jc w:val="both"/>
        <w:rPr>
          <w:sz w:val="24"/>
          <w:szCs w:val="24"/>
          <w:lang w:val="sr-Latn-CS"/>
        </w:rPr>
      </w:pPr>
      <w:r w:rsidRPr="008A7D24">
        <w:rPr>
          <w:sz w:val="24"/>
          <w:szCs w:val="24"/>
          <w:lang w:val="sr-Latn-CS"/>
        </w:rPr>
        <w:t xml:space="preserve">Rad Misije na ovom projektu vođen je ključnim principom u angažovanju OEBS-a u reformskim procesima u Srbiji koji se zasniva na partnerstvu sa svim relevantnim akterima i </w:t>
      </w:r>
      <w:r w:rsidRPr="00DD02BE">
        <w:rPr>
          <w:b/>
          <w:sz w:val="24"/>
          <w:szCs w:val="24"/>
          <w:lang w:val="sr-Latn-CS"/>
        </w:rPr>
        <w:t xml:space="preserve">lokalnom vlasništvu nad postignutim rezultatima. </w:t>
      </w:r>
      <w:r w:rsidRPr="008A7D24">
        <w:rPr>
          <w:sz w:val="24"/>
          <w:szCs w:val="24"/>
          <w:lang w:val="sr-Latn-CS"/>
        </w:rPr>
        <w:t xml:space="preserve"> </w:t>
      </w:r>
    </w:p>
    <w:p w:rsidR="006060BB" w:rsidRPr="008A7D24" w:rsidRDefault="006060BB" w:rsidP="00412649">
      <w:pPr>
        <w:pStyle w:val="NoSpacing"/>
        <w:jc w:val="both"/>
        <w:rPr>
          <w:sz w:val="24"/>
          <w:szCs w:val="24"/>
          <w:lang w:val="sr-Latn-CS"/>
        </w:rPr>
      </w:pPr>
    </w:p>
    <w:p w:rsidR="00117D48" w:rsidRDefault="004867A2" w:rsidP="007E5079">
      <w:pPr>
        <w:pStyle w:val="NoSpacing"/>
        <w:jc w:val="both"/>
        <w:rPr>
          <w:sz w:val="24"/>
          <w:szCs w:val="24"/>
          <w:lang w:val="sr-Latn-CS"/>
        </w:rPr>
      </w:pPr>
      <w:r w:rsidRPr="008A7D24">
        <w:rPr>
          <w:sz w:val="24"/>
          <w:szCs w:val="24"/>
          <w:lang w:val="sr-Latn-CS"/>
        </w:rPr>
        <w:t xml:space="preserve">Kako bi zaključci i preporuke </w:t>
      </w:r>
      <w:r w:rsidR="006060BB" w:rsidRPr="008A7D24">
        <w:rPr>
          <w:sz w:val="24"/>
          <w:szCs w:val="24"/>
          <w:lang w:val="sr-Latn-CS"/>
        </w:rPr>
        <w:t xml:space="preserve">čiji su autori Rade Đurić (predstavnik Asocijacije </w:t>
      </w:r>
      <w:proofErr w:type="spellStart"/>
      <w:r w:rsidR="006060BB" w:rsidRPr="008A7D24">
        <w:rPr>
          <w:sz w:val="24"/>
          <w:szCs w:val="24"/>
          <w:lang w:val="sr-Latn-CS"/>
        </w:rPr>
        <w:t>onlajn</w:t>
      </w:r>
      <w:proofErr w:type="spellEnd"/>
      <w:r w:rsidR="006060BB" w:rsidRPr="008A7D24">
        <w:rPr>
          <w:sz w:val="24"/>
          <w:szCs w:val="24"/>
          <w:lang w:val="sr-Latn-CS"/>
        </w:rPr>
        <w:t xml:space="preserve"> medija u SRG) i Miroslav Janković (predstavnik Misije OEBS-a koja</w:t>
      </w:r>
      <w:r w:rsidR="00DD02BE">
        <w:rPr>
          <w:sz w:val="24"/>
          <w:szCs w:val="24"/>
          <w:lang w:val="sr-Latn-CS"/>
        </w:rPr>
        <w:t xml:space="preserve"> podržava i učestvuje radu SRG)</w:t>
      </w:r>
      <w:r w:rsidR="006060BB" w:rsidRPr="008A7D24">
        <w:rPr>
          <w:sz w:val="24"/>
          <w:szCs w:val="24"/>
          <w:lang w:val="sr-Latn-CS"/>
        </w:rPr>
        <w:t xml:space="preserve"> </w:t>
      </w:r>
      <w:r w:rsidRPr="008A7D24">
        <w:rPr>
          <w:sz w:val="24"/>
          <w:szCs w:val="24"/>
          <w:lang w:val="sr-Latn-CS"/>
        </w:rPr>
        <w:t xml:space="preserve">bili </w:t>
      </w:r>
      <w:r w:rsidR="00FC45B0" w:rsidRPr="008A7D24">
        <w:rPr>
          <w:sz w:val="24"/>
          <w:szCs w:val="24"/>
          <w:lang w:val="sr-Latn-CS"/>
        </w:rPr>
        <w:t xml:space="preserve">pregledniji i </w:t>
      </w:r>
      <w:r w:rsidRPr="008A7D24">
        <w:rPr>
          <w:sz w:val="24"/>
          <w:szCs w:val="24"/>
          <w:lang w:val="sr-Latn-CS"/>
        </w:rPr>
        <w:t>lakši za razumevanje podeljeni su u 4 kate</w:t>
      </w:r>
      <w:r w:rsidR="008A7D24" w:rsidRPr="008A7D24">
        <w:rPr>
          <w:sz w:val="24"/>
          <w:szCs w:val="24"/>
          <w:lang w:val="sr-Latn-CS"/>
        </w:rPr>
        <w:t xml:space="preserve">gorije. </w:t>
      </w:r>
      <w:r w:rsidR="00412649" w:rsidRPr="00034AC4">
        <w:rPr>
          <w:b/>
          <w:sz w:val="24"/>
          <w:szCs w:val="24"/>
          <w:lang w:val="sr-Latn-CS"/>
        </w:rPr>
        <w:t>Misija OEBS-a u Srbiji stoji na raspolaganju SRG i svim potpisnicama Sporazuma za dalji rad na unapređenju</w:t>
      </w:r>
      <w:r w:rsidR="00DD02BE" w:rsidRPr="00034AC4">
        <w:rPr>
          <w:b/>
          <w:sz w:val="24"/>
          <w:szCs w:val="24"/>
          <w:lang w:val="sr-Latn-CS"/>
        </w:rPr>
        <w:t xml:space="preserve"> sistema kontakt tačaka</w:t>
      </w:r>
      <w:r w:rsidR="00DD02BE">
        <w:rPr>
          <w:sz w:val="24"/>
          <w:szCs w:val="24"/>
          <w:lang w:val="sr-Latn-CS"/>
        </w:rPr>
        <w:t xml:space="preserve"> kroz im</w:t>
      </w:r>
      <w:r w:rsidR="00412649" w:rsidRPr="008A7D24">
        <w:rPr>
          <w:sz w:val="24"/>
          <w:szCs w:val="24"/>
          <w:lang w:val="sr-Latn-CS"/>
        </w:rPr>
        <w:t xml:space="preserve">plementaciju različitih projekata i aktivnosti predviđenih zaključcima i preporukama u ovom dokumentu. </w:t>
      </w:r>
      <w:bookmarkStart w:id="0" w:name="_GoBack"/>
      <w:bookmarkEnd w:id="0"/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1D4900" w:rsidTr="001D4900">
        <w:tc>
          <w:tcPr>
            <w:tcW w:w="9016" w:type="dxa"/>
            <w:shd w:val="clear" w:color="auto" w:fill="95B3D7" w:themeFill="accent1" w:themeFillTint="99"/>
          </w:tcPr>
          <w:p w:rsidR="001D4900" w:rsidRPr="001D4900" w:rsidRDefault="001D4900" w:rsidP="00A11FA6">
            <w:pPr>
              <w:pStyle w:val="NoSpacing"/>
              <w:jc w:val="center"/>
              <w:rPr>
                <w:b/>
                <w:sz w:val="26"/>
                <w:szCs w:val="26"/>
                <w:lang w:val="sr-Latn-CS"/>
              </w:rPr>
            </w:pPr>
            <w:r w:rsidRPr="001D4900">
              <w:rPr>
                <w:b/>
                <w:sz w:val="26"/>
                <w:szCs w:val="26"/>
                <w:lang w:val="sr-Latn-CS"/>
              </w:rPr>
              <w:lastRenderedPageBreak/>
              <w:t>I. Generalni zaključci i preporuke u vezi sa funkcionisanjem i dalji unapređenjem sistema kontakt tačaka</w:t>
            </w:r>
          </w:p>
        </w:tc>
      </w:tr>
    </w:tbl>
    <w:p w:rsidR="00AC286F" w:rsidRPr="00091A31" w:rsidRDefault="00AC286F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8A7D24" w:rsidRPr="00091A31" w:rsidRDefault="008A7D24" w:rsidP="008A7D24">
      <w:pPr>
        <w:pStyle w:val="NoSpacing"/>
        <w:jc w:val="both"/>
        <w:rPr>
          <w:sz w:val="24"/>
          <w:szCs w:val="24"/>
          <w:lang w:val="sr-Latn-CS"/>
        </w:rPr>
      </w:pPr>
      <w:r w:rsidRPr="00F67084">
        <w:rPr>
          <w:b/>
          <w:sz w:val="24"/>
          <w:szCs w:val="24"/>
          <w:lang w:val="sr-Latn-CS"/>
        </w:rPr>
        <w:t>(1)</w:t>
      </w:r>
      <w:r w:rsidRPr="00933C4F">
        <w:rPr>
          <w:sz w:val="24"/>
          <w:szCs w:val="24"/>
          <w:lang w:val="sr-Latn-CS"/>
        </w:rPr>
        <w:t xml:space="preserve"> </w:t>
      </w:r>
      <w:r w:rsidRPr="00361409">
        <w:rPr>
          <w:b/>
          <w:sz w:val="24"/>
          <w:szCs w:val="24"/>
          <w:lang w:val="sr-Latn-CS"/>
        </w:rPr>
        <w:t>Sistem kontakt tačaka je nov mehanizam zaštite novinare za čije potpunije i efikasnije funkcionisanje je potrebno određeno vreme.</w:t>
      </w:r>
      <w:r>
        <w:rPr>
          <w:sz w:val="24"/>
          <w:szCs w:val="24"/>
          <w:lang w:val="sr-Latn-CS"/>
        </w:rPr>
        <w:t xml:space="preserve"> S</w:t>
      </w:r>
      <w:r w:rsidRPr="00933C4F">
        <w:rPr>
          <w:sz w:val="24"/>
          <w:szCs w:val="24"/>
          <w:lang w:val="sr-Latn-CS"/>
        </w:rPr>
        <w:t xml:space="preserve">ve strane </w:t>
      </w:r>
      <w:r>
        <w:rPr>
          <w:sz w:val="24"/>
          <w:szCs w:val="24"/>
          <w:lang w:val="sr-Latn-CS"/>
        </w:rPr>
        <w:t xml:space="preserve">koje učestvuju u ovom sistemu bi trebalo da pokažu povišenu posvećenost njegovoj izgradnji i dodatno razumevanje u iščekivanju još boljih kvantitativnih i kvalitativnih rezultata. </w:t>
      </w:r>
      <w:r w:rsidRPr="00933C4F">
        <w:rPr>
          <w:sz w:val="24"/>
          <w:szCs w:val="24"/>
          <w:lang w:val="sr-Latn-CS"/>
        </w:rPr>
        <w:t xml:space="preserve"> </w:t>
      </w:r>
    </w:p>
    <w:p w:rsidR="008A7D24" w:rsidRDefault="008A7D24" w:rsidP="00091A31">
      <w:pPr>
        <w:pStyle w:val="NoSpacing"/>
        <w:jc w:val="both"/>
        <w:rPr>
          <w:b/>
          <w:sz w:val="24"/>
          <w:szCs w:val="24"/>
          <w:lang w:val="sr-Latn-CS"/>
        </w:rPr>
      </w:pPr>
    </w:p>
    <w:p w:rsidR="00C07DB7" w:rsidRPr="00176F31" w:rsidRDefault="00AC286F" w:rsidP="00091A31">
      <w:pPr>
        <w:pStyle w:val="NoSpacing"/>
        <w:jc w:val="both"/>
        <w:rPr>
          <w:sz w:val="24"/>
          <w:szCs w:val="24"/>
          <w:lang w:val="sr-Latn-CS"/>
        </w:rPr>
      </w:pPr>
      <w:r w:rsidRPr="00AC286F">
        <w:rPr>
          <w:b/>
          <w:sz w:val="24"/>
          <w:szCs w:val="24"/>
          <w:lang w:val="sr-Latn-CS"/>
        </w:rPr>
        <w:t>(2</w:t>
      </w:r>
      <w:r w:rsidR="00091A31" w:rsidRPr="00AC286F">
        <w:rPr>
          <w:b/>
          <w:sz w:val="24"/>
          <w:szCs w:val="24"/>
          <w:lang w:val="sr-Latn-CS"/>
        </w:rPr>
        <w:t>)</w:t>
      </w:r>
      <w:r w:rsidR="00091A31" w:rsidRPr="00176F31">
        <w:rPr>
          <w:sz w:val="24"/>
          <w:szCs w:val="24"/>
          <w:lang w:val="sr-Latn-CS"/>
        </w:rPr>
        <w:t xml:space="preserve"> </w:t>
      </w:r>
      <w:r w:rsidR="00171CCE" w:rsidRPr="00176F31">
        <w:rPr>
          <w:sz w:val="24"/>
          <w:szCs w:val="24"/>
          <w:lang w:val="sr-Latn-CS"/>
        </w:rPr>
        <w:t>Učesnici konsult</w:t>
      </w:r>
      <w:r w:rsidR="00DC3CF5" w:rsidRPr="00176F31">
        <w:rPr>
          <w:sz w:val="24"/>
          <w:szCs w:val="24"/>
          <w:lang w:val="sr-Latn-CS"/>
        </w:rPr>
        <w:t xml:space="preserve">acija u svakom od gradova </w:t>
      </w:r>
      <w:r w:rsidR="00412649">
        <w:rPr>
          <w:sz w:val="24"/>
          <w:szCs w:val="24"/>
          <w:lang w:val="sr-Latn-CS"/>
        </w:rPr>
        <w:t xml:space="preserve">su se </w:t>
      </w:r>
      <w:r w:rsidR="00171CCE" w:rsidRPr="00176F31">
        <w:rPr>
          <w:sz w:val="24"/>
          <w:szCs w:val="24"/>
          <w:lang w:val="sr-Latn-CS"/>
        </w:rPr>
        <w:t>složili</w:t>
      </w:r>
      <w:r w:rsidR="00926BC1" w:rsidRPr="00176F31">
        <w:rPr>
          <w:sz w:val="24"/>
          <w:szCs w:val="24"/>
          <w:lang w:val="sr-Latn-CS"/>
        </w:rPr>
        <w:t xml:space="preserve"> da bi bilo poželjno </w:t>
      </w:r>
      <w:r w:rsidR="00412649">
        <w:rPr>
          <w:sz w:val="24"/>
          <w:szCs w:val="24"/>
          <w:lang w:val="sr-Latn-CS"/>
        </w:rPr>
        <w:t xml:space="preserve">i korisno </w:t>
      </w:r>
      <w:r w:rsidR="00412649" w:rsidRPr="00361409">
        <w:rPr>
          <w:b/>
          <w:sz w:val="24"/>
          <w:szCs w:val="24"/>
          <w:lang w:val="sr-Latn-CS"/>
        </w:rPr>
        <w:t>da se uspostave</w:t>
      </w:r>
      <w:r w:rsidR="00926BC1" w:rsidRPr="00361409">
        <w:rPr>
          <w:b/>
          <w:sz w:val="24"/>
          <w:szCs w:val="24"/>
          <w:lang w:val="sr-Latn-CS"/>
        </w:rPr>
        <w:t xml:space="preserve"> </w:t>
      </w:r>
      <w:r w:rsidR="00412649" w:rsidRPr="00361409">
        <w:rPr>
          <w:b/>
          <w:sz w:val="24"/>
          <w:szCs w:val="24"/>
          <w:lang w:val="sr-Latn-CS"/>
        </w:rPr>
        <w:t>lokalni</w:t>
      </w:r>
      <w:r w:rsidR="00237D18" w:rsidRPr="00361409">
        <w:rPr>
          <w:b/>
          <w:sz w:val="24"/>
          <w:szCs w:val="24"/>
          <w:lang w:val="sr-Latn-CS"/>
        </w:rPr>
        <w:t xml:space="preserve"> </w:t>
      </w:r>
      <w:r w:rsidR="00412649" w:rsidRPr="00361409">
        <w:rPr>
          <w:b/>
          <w:sz w:val="24"/>
          <w:szCs w:val="24"/>
          <w:lang w:val="sr-Latn-CS"/>
        </w:rPr>
        <w:t>redovni sastanci</w:t>
      </w:r>
      <w:r w:rsidR="00C07DB7" w:rsidRPr="00361409">
        <w:rPr>
          <w:b/>
          <w:sz w:val="24"/>
          <w:szCs w:val="24"/>
          <w:lang w:val="sr-Latn-CS"/>
        </w:rPr>
        <w:t xml:space="preserve"> kontakt tačaka</w:t>
      </w:r>
      <w:r w:rsidR="00C07DB7" w:rsidRPr="00176F31">
        <w:rPr>
          <w:sz w:val="24"/>
          <w:szCs w:val="24"/>
          <w:lang w:val="sr-Latn-CS"/>
        </w:rPr>
        <w:t xml:space="preserve"> pol</w:t>
      </w:r>
      <w:r w:rsidR="00361409">
        <w:rPr>
          <w:sz w:val="24"/>
          <w:szCs w:val="24"/>
          <w:lang w:val="sr-Latn-CS"/>
        </w:rPr>
        <w:t xml:space="preserve">icije, </w:t>
      </w:r>
      <w:r w:rsidR="00A24C89" w:rsidRPr="00176F31">
        <w:rPr>
          <w:sz w:val="24"/>
          <w:szCs w:val="24"/>
          <w:lang w:val="sr-Latn-CS"/>
        </w:rPr>
        <w:t xml:space="preserve">tužilaštava </w:t>
      </w:r>
      <w:r w:rsidR="00361409">
        <w:rPr>
          <w:sz w:val="24"/>
          <w:szCs w:val="24"/>
          <w:lang w:val="sr-Latn-CS"/>
        </w:rPr>
        <w:t xml:space="preserve">i novinarskih i medijskih udruženja </w:t>
      </w:r>
      <w:r w:rsidR="00412649">
        <w:rPr>
          <w:sz w:val="24"/>
          <w:szCs w:val="24"/>
          <w:lang w:val="sr-Latn-CS"/>
        </w:rPr>
        <w:t xml:space="preserve">sa novinarima </w:t>
      </w:r>
      <w:r w:rsidR="00412649" w:rsidRPr="00412649">
        <w:rPr>
          <w:sz w:val="24"/>
          <w:szCs w:val="24"/>
          <w:lang w:val="sr-Latn-CS"/>
        </w:rPr>
        <w:t>sa teritorije apelacionih tužilaštava</w:t>
      </w:r>
      <w:r w:rsidR="00C07DB7" w:rsidRPr="00176F31">
        <w:rPr>
          <w:sz w:val="24"/>
          <w:szCs w:val="24"/>
          <w:lang w:val="sr-Latn-CS"/>
        </w:rPr>
        <w:t xml:space="preserve"> </w:t>
      </w:r>
      <w:r w:rsidR="00412649">
        <w:rPr>
          <w:sz w:val="24"/>
          <w:szCs w:val="24"/>
          <w:lang w:val="sr-Latn-CS"/>
        </w:rPr>
        <w:t xml:space="preserve">koji bi se održavali </w:t>
      </w:r>
      <w:r w:rsidR="00D7304C" w:rsidRPr="00176F31">
        <w:rPr>
          <w:sz w:val="24"/>
          <w:szCs w:val="24"/>
          <w:lang w:val="sr-Latn-CS"/>
        </w:rPr>
        <w:t xml:space="preserve">barem </w:t>
      </w:r>
      <w:r w:rsidR="00412649">
        <w:rPr>
          <w:sz w:val="24"/>
          <w:szCs w:val="24"/>
          <w:lang w:val="sr-Latn-CS"/>
        </w:rPr>
        <w:t>jednom u</w:t>
      </w:r>
      <w:r w:rsidR="00FE55DB" w:rsidRPr="00176F31">
        <w:rPr>
          <w:sz w:val="24"/>
          <w:szCs w:val="24"/>
          <w:lang w:val="sr-Latn-CS"/>
        </w:rPr>
        <w:t xml:space="preserve"> šest meseci</w:t>
      </w:r>
      <w:r w:rsidR="001B130B" w:rsidRPr="00176F31">
        <w:rPr>
          <w:sz w:val="24"/>
          <w:szCs w:val="24"/>
          <w:lang w:val="sr-Latn-CS"/>
        </w:rPr>
        <w:t>. Pretpostavlja se da</w:t>
      </w:r>
      <w:r w:rsidR="00A24C89" w:rsidRPr="00176F31">
        <w:rPr>
          <w:sz w:val="24"/>
          <w:szCs w:val="24"/>
          <w:lang w:val="sr-Latn-CS"/>
        </w:rPr>
        <w:t xml:space="preserve"> bi </w:t>
      </w:r>
      <w:r w:rsidR="001B130B" w:rsidRPr="00176F31">
        <w:rPr>
          <w:sz w:val="24"/>
          <w:szCs w:val="24"/>
          <w:lang w:val="sr-Latn-CS"/>
        </w:rPr>
        <w:t xml:space="preserve">to </w:t>
      </w:r>
      <w:r w:rsidR="00A24C89" w:rsidRPr="00176F31">
        <w:rPr>
          <w:sz w:val="24"/>
          <w:szCs w:val="24"/>
          <w:lang w:val="sr-Latn-CS"/>
        </w:rPr>
        <w:t xml:space="preserve">doprinelo </w:t>
      </w:r>
      <w:r w:rsidR="00926BC1" w:rsidRPr="00176F31">
        <w:rPr>
          <w:sz w:val="24"/>
          <w:szCs w:val="24"/>
          <w:lang w:val="sr-Latn-CS"/>
        </w:rPr>
        <w:t>daljem</w:t>
      </w:r>
      <w:r w:rsidR="00A24C89" w:rsidRPr="00176F31">
        <w:rPr>
          <w:sz w:val="24"/>
          <w:szCs w:val="24"/>
          <w:lang w:val="sr-Latn-CS"/>
        </w:rPr>
        <w:t xml:space="preserve"> jačanju poverenja</w:t>
      </w:r>
      <w:r w:rsidR="00D7304C" w:rsidRPr="00176F31">
        <w:rPr>
          <w:sz w:val="24"/>
          <w:szCs w:val="24"/>
          <w:lang w:val="sr-Latn-CS"/>
        </w:rPr>
        <w:t xml:space="preserve">, </w:t>
      </w:r>
      <w:r w:rsidR="001B130B" w:rsidRPr="00176F31">
        <w:rPr>
          <w:sz w:val="24"/>
          <w:szCs w:val="24"/>
          <w:lang w:val="sr-Latn-CS"/>
        </w:rPr>
        <w:t>koheziji</w:t>
      </w:r>
      <w:r w:rsidR="00176F31" w:rsidRPr="00176F31">
        <w:rPr>
          <w:sz w:val="24"/>
          <w:szCs w:val="24"/>
          <w:lang w:val="sr-Latn-CS"/>
        </w:rPr>
        <w:t>,</w:t>
      </w:r>
      <w:r w:rsidR="00D7304C" w:rsidRPr="00176F31">
        <w:rPr>
          <w:sz w:val="24"/>
          <w:szCs w:val="24"/>
          <w:lang w:val="sr-Latn-CS"/>
        </w:rPr>
        <w:t xml:space="preserve"> kao</w:t>
      </w:r>
      <w:r w:rsidR="00A24C89" w:rsidRPr="00176F31">
        <w:rPr>
          <w:sz w:val="24"/>
          <w:szCs w:val="24"/>
          <w:lang w:val="sr-Latn-CS"/>
        </w:rPr>
        <w:t xml:space="preserve"> i n</w:t>
      </w:r>
      <w:r w:rsidR="001B130B" w:rsidRPr="00176F31">
        <w:rPr>
          <w:sz w:val="24"/>
          <w:szCs w:val="24"/>
          <w:lang w:val="sr-Latn-CS"/>
        </w:rPr>
        <w:t>eposrednijoj</w:t>
      </w:r>
      <w:r w:rsidR="009820FC" w:rsidRPr="00176F31">
        <w:rPr>
          <w:sz w:val="24"/>
          <w:szCs w:val="24"/>
          <w:lang w:val="sr-Latn-CS"/>
        </w:rPr>
        <w:t>,</w:t>
      </w:r>
      <w:r w:rsidR="001B130B" w:rsidRPr="00176F31">
        <w:rPr>
          <w:sz w:val="24"/>
          <w:szCs w:val="24"/>
          <w:lang w:val="sr-Latn-CS"/>
        </w:rPr>
        <w:t xml:space="preserve"> a time i efikasnijoj</w:t>
      </w:r>
      <w:r w:rsidR="009820FC" w:rsidRPr="00176F31">
        <w:rPr>
          <w:sz w:val="24"/>
          <w:szCs w:val="24"/>
          <w:lang w:val="sr-Latn-CS"/>
        </w:rPr>
        <w:t>,</w:t>
      </w:r>
      <w:r w:rsidR="001B130B" w:rsidRPr="00176F31">
        <w:rPr>
          <w:sz w:val="24"/>
          <w:szCs w:val="24"/>
          <w:lang w:val="sr-Latn-CS"/>
        </w:rPr>
        <w:t xml:space="preserve"> razmeni informacija</w:t>
      </w:r>
      <w:r w:rsidR="00A24C89" w:rsidRPr="00176F31">
        <w:rPr>
          <w:sz w:val="24"/>
          <w:szCs w:val="24"/>
          <w:lang w:val="sr-Latn-CS"/>
        </w:rPr>
        <w:t xml:space="preserve"> </w:t>
      </w:r>
      <w:r w:rsidR="00412649">
        <w:rPr>
          <w:sz w:val="24"/>
          <w:szCs w:val="24"/>
          <w:lang w:val="sr-Latn-CS"/>
        </w:rPr>
        <w:t>o bezbednosti novinara u lokalnim sredinama</w:t>
      </w:r>
      <w:r w:rsidR="00A24C89" w:rsidRPr="00176F31">
        <w:rPr>
          <w:sz w:val="24"/>
          <w:szCs w:val="24"/>
          <w:lang w:val="sr-Latn-CS"/>
        </w:rPr>
        <w:t>.</w:t>
      </w:r>
    </w:p>
    <w:p w:rsidR="00FB49A9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DF47F1" w:rsidRPr="00091A31" w:rsidRDefault="00AC286F" w:rsidP="00DF47F1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(3</w:t>
      </w:r>
      <w:r w:rsidR="00DF47F1" w:rsidRPr="00F14363">
        <w:rPr>
          <w:b/>
          <w:sz w:val="24"/>
          <w:szCs w:val="24"/>
          <w:lang w:val="sr-Latn-CS"/>
        </w:rPr>
        <w:t>)</w:t>
      </w:r>
      <w:r w:rsidR="00DF47F1" w:rsidRPr="00F14363">
        <w:rPr>
          <w:sz w:val="24"/>
          <w:szCs w:val="24"/>
          <w:lang w:val="sr-Latn-CS"/>
        </w:rPr>
        <w:t xml:space="preserve"> Jedan od predloga koji </w:t>
      </w:r>
      <w:r w:rsidR="00412649">
        <w:rPr>
          <w:sz w:val="24"/>
          <w:szCs w:val="24"/>
          <w:lang w:val="sr-Latn-CS"/>
        </w:rPr>
        <w:t>je iznet</w:t>
      </w:r>
      <w:r w:rsidR="00DF47F1" w:rsidRPr="00F14363">
        <w:rPr>
          <w:sz w:val="24"/>
          <w:szCs w:val="24"/>
          <w:lang w:val="sr-Latn-CS"/>
        </w:rPr>
        <w:t xml:space="preserve"> tokom konsultacija je </w:t>
      </w:r>
      <w:r w:rsidR="00176F31" w:rsidRPr="00F14363">
        <w:rPr>
          <w:sz w:val="24"/>
          <w:szCs w:val="24"/>
          <w:lang w:val="sr-Latn-CS"/>
        </w:rPr>
        <w:t xml:space="preserve">da bi bilo korisno </w:t>
      </w:r>
      <w:r w:rsidR="00176F31" w:rsidRPr="00E939EB">
        <w:rPr>
          <w:b/>
          <w:sz w:val="24"/>
          <w:szCs w:val="24"/>
          <w:lang w:val="sr-Latn-CS"/>
        </w:rPr>
        <w:t>da se uspostave</w:t>
      </w:r>
      <w:r w:rsidR="00DF47F1" w:rsidRPr="00E939EB">
        <w:rPr>
          <w:b/>
          <w:sz w:val="24"/>
          <w:szCs w:val="24"/>
          <w:lang w:val="sr-Latn-CS"/>
        </w:rPr>
        <w:t xml:space="preserve"> </w:t>
      </w:r>
      <w:r w:rsidR="00176F31" w:rsidRPr="00E939EB">
        <w:rPr>
          <w:b/>
          <w:sz w:val="24"/>
          <w:szCs w:val="24"/>
          <w:lang w:val="sr-Latn-CS"/>
        </w:rPr>
        <w:t>stalne</w:t>
      </w:r>
      <w:r w:rsidR="00DF47F1" w:rsidRPr="00E939EB">
        <w:rPr>
          <w:b/>
          <w:sz w:val="24"/>
          <w:szCs w:val="24"/>
          <w:lang w:val="sr-Latn-CS"/>
        </w:rPr>
        <w:t xml:space="preserve"> e-mail adrese pri MUP-u </w:t>
      </w:r>
      <w:r w:rsidR="00176F31" w:rsidRPr="00E939EB">
        <w:rPr>
          <w:b/>
          <w:sz w:val="24"/>
          <w:szCs w:val="24"/>
          <w:lang w:val="sr-Latn-CS"/>
        </w:rPr>
        <w:t>i RJT-u</w:t>
      </w:r>
      <w:r w:rsidR="00412649">
        <w:rPr>
          <w:sz w:val="24"/>
          <w:szCs w:val="24"/>
          <w:lang w:val="sr-Latn-CS"/>
        </w:rPr>
        <w:t>,</w:t>
      </w:r>
      <w:r w:rsidR="00176F31" w:rsidRPr="00F14363">
        <w:rPr>
          <w:sz w:val="24"/>
          <w:szCs w:val="24"/>
          <w:lang w:val="sr-Latn-CS"/>
        </w:rPr>
        <w:t xml:space="preserve"> kojima bi pristup imale</w:t>
      </w:r>
      <w:r w:rsidR="00DF47F1" w:rsidRPr="00F14363">
        <w:rPr>
          <w:sz w:val="24"/>
          <w:szCs w:val="24"/>
          <w:lang w:val="sr-Latn-CS"/>
        </w:rPr>
        <w:t xml:space="preserve"> kontakt tačke</w:t>
      </w:r>
      <w:r w:rsidR="00176F31" w:rsidRPr="00F14363">
        <w:rPr>
          <w:sz w:val="24"/>
          <w:szCs w:val="24"/>
          <w:lang w:val="sr-Latn-CS"/>
        </w:rPr>
        <w:t xml:space="preserve"> ovih institucija</w:t>
      </w:r>
      <w:r w:rsidR="00DF47F1" w:rsidRPr="00F14363">
        <w:rPr>
          <w:sz w:val="24"/>
          <w:szCs w:val="24"/>
          <w:lang w:val="sr-Latn-CS"/>
        </w:rPr>
        <w:t xml:space="preserve">, a na </w:t>
      </w:r>
      <w:r w:rsidR="00176F31" w:rsidRPr="00F14363">
        <w:rPr>
          <w:sz w:val="24"/>
          <w:szCs w:val="24"/>
          <w:lang w:val="sr-Latn-CS"/>
        </w:rPr>
        <w:t>koje</w:t>
      </w:r>
      <w:r w:rsidR="00DF47F1" w:rsidRPr="00F14363">
        <w:rPr>
          <w:sz w:val="24"/>
          <w:szCs w:val="24"/>
          <w:lang w:val="sr-Latn-CS"/>
        </w:rPr>
        <w:t xml:space="preserve"> bi mogle da se upućuju prijave od strane oštećenih i kontakt tačaka novinarskih i medijskih udruženja. Kao argumenti </w:t>
      </w:r>
      <w:r w:rsidR="00412649">
        <w:rPr>
          <w:sz w:val="24"/>
          <w:szCs w:val="24"/>
          <w:lang w:val="sr-Latn-CS"/>
        </w:rPr>
        <w:t>u prilog ovom predlogu</w:t>
      </w:r>
      <w:r w:rsidR="00DF47F1" w:rsidRPr="00F14363">
        <w:rPr>
          <w:sz w:val="24"/>
          <w:szCs w:val="24"/>
          <w:lang w:val="sr-Latn-CS"/>
        </w:rPr>
        <w:t xml:space="preserve"> </w:t>
      </w:r>
      <w:r w:rsidR="00412649">
        <w:rPr>
          <w:sz w:val="24"/>
          <w:szCs w:val="24"/>
          <w:lang w:val="sr-Latn-CS"/>
        </w:rPr>
        <w:t>navedene su</w:t>
      </w:r>
      <w:r w:rsidR="00DF47F1" w:rsidRPr="00F14363">
        <w:rPr>
          <w:sz w:val="24"/>
          <w:szCs w:val="24"/>
          <w:lang w:val="sr-Latn-CS"/>
        </w:rPr>
        <w:t xml:space="preserve"> </w:t>
      </w:r>
      <w:r w:rsidR="00176F31" w:rsidRPr="00F14363">
        <w:rPr>
          <w:sz w:val="24"/>
          <w:szCs w:val="24"/>
          <w:lang w:val="sr-Latn-CS"/>
        </w:rPr>
        <w:t xml:space="preserve">(a) </w:t>
      </w:r>
      <w:r w:rsidR="00DF47F1" w:rsidRPr="00F14363">
        <w:rPr>
          <w:sz w:val="24"/>
          <w:szCs w:val="24"/>
          <w:lang w:val="sr-Latn-CS"/>
        </w:rPr>
        <w:t xml:space="preserve">česte promene u sastavu </w:t>
      </w:r>
      <w:r w:rsidR="00176F31" w:rsidRPr="00F14363">
        <w:rPr>
          <w:sz w:val="24"/>
          <w:szCs w:val="24"/>
          <w:lang w:val="sr-Latn-CS"/>
        </w:rPr>
        <w:t>kontakt tačaka</w:t>
      </w:r>
      <w:r w:rsidR="00DF47F1" w:rsidRPr="00F14363">
        <w:rPr>
          <w:sz w:val="24"/>
          <w:szCs w:val="24"/>
          <w:lang w:val="sr-Latn-CS"/>
        </w:rPr>
        <w:t xml:space="preserve"> (naročito u MUP-u), kao i </w:t>
      </w:r>
      <w:r w:rsidR="00176F31" w:rsidRPr="00F14363">
        <w:rPr>
          <w:sz w:val="24"/>
          <w:szCs w:val="24"/>
          <w:lang w:val="sr-Latn-CS"/>
        </w:rPr>
        <w:t xml:space="preserve">(b) </w:t>
      </w:r>
      <w:r w:rsidR="00DF47F1" w:rsidRPr="00F14363">
        <w:rPr>
          <w:sz w:val="24"/>
          <w:szCs w:val="24"/>
          <w:lang w:val="sr-Latn-CS"/>
        </w:rPr>
        <w:t xml:space="preserve">potreba da postoji određena vrsta dokumentacije </w:t>
      </w:r>
      <w:r w:rsidR="00361409">
        <w:rPr>
          <w:sz w:val="24"/>
          <w:szCs w:val="24"/>
          <w:lang w:val="sr-Latn-CS"/>
        </w:rPr>
        <w:t xml:space="preserve">i arhive </w:t>
      </w:r>
      <w:r w:rsidR="00DF47F1" w:rsidRPr="00F14363">
        <w:rPr>
          <w:sz w:val="24"/>
          <w:szCs w:val="24"/>
          <w:lang w:val="sr-Latn-CS"/>
        </w:rPr>
        <w:t>o podnetim prijavama.</w:t>
      </w:r>
      <w:r w:rsidR="00DF47F1">
        <w:rPr>
          <w:sz w:val="24"/>
          <w:szCs w:val="24"/>
          <w:lang w:val="sr-Latn-CS"/>
        </w:rPr>
        <w:t xml:space="preserve"> </w:t>
      </w:r>
    </w:p>
    <w:p w:rsidR="00DF47F1" w:rsidRDefault="00DF47F1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FB49A9" w:rsidRPr="00091A31" w:rsidRDefault="00AC286F" w:rsidP="00FB49A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(4</w:t>
      </w:r>
      <w:r w:rsidR="00FB49A9" w:rsidRPr="00F14363">
        <w:rPr>
          <w:b/>
          <w:sz w:val="24"/>
          <w:szCs w:val="24"/>
          <w:lang w:val="sr-Latn-CS"/>
        </w:rPr>
        <w:t xml:space="preserve">) </w:t>
      </w:r>
      <w:r w:rsidR="00FB49A9" w:rsidRPr="00F14363">
        <w:rPr>
          <w:sz w:val="24"/>
          <w:szCs w:val="24"/>
          <w:lang w:val="sr-Latn-CS"/>
        </w:rPr>
        <w:t xml:space="preserve">Sam Sporazum, kao ni Pravilnik o radu SRG, ne razjašnjava niti definiše </w:t>
      </w:r>
      <w:r w:rsidR="00FB49A9" w:rsidRPr="00E939EB">
        <w:rPr>
          <w:b/>
          <w:sz w:val="24"/>
          <w:szCs w:val="24"/>
          <w:lang w:val="sr-Latn-CS"/>
        </w:rPr>
        <w:t>kako sistem kontakt tačaka funkcioniše u slučajevima kada se kao oštećeni novinari javljaju oni koji nisu članovi nijednog od novinarskih i medijskih udruženja</w:t>
      </w:r>
      <w:r w:rsidR="00FB49A9" w:rsidRPr="00F14363">
        <w:rPr>
          <w:sz w:val="24"/>
          <w:szCs w:val="24"/>
          <w:lang w:val="sr-Latn-CS"/>
        </w:rPr>
        <w:t xml:space="preserve"> koje su potpisnice Sporazuma, a nar</w:t>
      </w:r>
      <w:r w:rsidR="00361409">
        <w:rPr>
          <w:sz w:val="24"/>
          <w:szCs w:val="24"/>
          <w:lang w:val="sr-Latn-CS"/>
        </w:rPr>
        <w:t>očito kada se radi o freelance novinarima</w:t>
      </w:r>
      <w:r w:rsidR="00FB49A9" w:rsidRPr="00F14363">
        <w:rPr>
          <w:sz w:val="24"/>
          <w:szCs w:val="24"/>
          <w:lang w:val="sr-Latn-CS"/>
        </w:rPr>
        <w:t xml:space="preserve">. </w:t>
      </w:r>
      <w:r w:rsidR="00412649">
        <w:rPr>
          <w:sz w:val="24"/>
          <w:szCs w:val="24"/>
          <w:lang w:val="sr-Latn-CS"/>
        </w:rPr>
        <w:t>Predloženo je da bi SRG trebalo da razmotri ovo pitanje uprkos tome što se u dosadašnjoj praksi ono nije pojavljivalo</w:t>
      </w:r>
      <w:r w:rsidR="00FB49A9" w:rsidRPr="00F14363">
        <w:rPr>
          <w:sz w:val="24"/>
          <w:szCs w:val="24"/>
          <w:lang w:val="sr-Latn-CS"/>
        </w:rPr>
        <w:t xml:space="preserve"> kao ograničavajuća </w:t>
      </w:r>
      <w:r w:rsidR="00412649">
        <w:rPr>
          <w:sz w:val="24"/>
          <w:szCs w:val="24"/>
          <w:lang w:val="sr-Latn-CS"/>
        </w:rPr>
        <w:t>okolnost za korišćenje sistema</w:t>
      </w:r>
      <w:r w:rsidR="00FB49A9" w:rsidRPr="00F14363">
        <w:rPr>
          <w:sz w:val="24"/>
          <w:szCs w:val="24"/>
          <w:lang w:val="sr-Latn-CS"/>
        </w:rPr>
        <w:t>.</w:t>
      </w:r>
      <w:r w:rsidR="00412649">
        <w:rPr>
          <w:sz w:val="24"/>
          <w:szCs w:val="24"/>
          <w:lang w:val="sr-Latn-CS"/>
        </w:rPr>
        <w:t xml:space="preserve"> </w:t>
      </w:r>
      <w:r w:rsidR="00FB49A9">
        <w:rPr>
          <w:sz w:val="24"/>
          <w:szCs w:val="24"/>
          <w:lang w:val="sr-Latn-CS"/>
        </w:rPr>
        <w:t xml:space="preserve"> </w:t>
      </w:r>
    </w:p>
    <w:p w:rsidR="00FB49A9" w:rsidRPr="00091A31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FB49A9" w:rsidRPr="00091A31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  <w:r w:rsidRPr="00F14363">
        <w:rPr>
          <w:b/>
          <w:sz w:val="24"/>
          <w:szCs w:val="24"/>
          <w:lang w:val="sr-Latn-CS"/>
        </w:rPr>
        <w:t>(</w:t>
      </w:r>
      <w:r w:rsidR="00AC286F">
        <w:rPr>
          <w:b/>
          <w:sz w:val="24"/>
          <w:szCs w:val="24"/>
          <w:lang w:val="sr-Latn-CS"/>
        </w:rPr>
        <w:t>5</w:t>
      </w:r>
      <w:r w:rsidRPr="00F14363">
        <w:rPr>
          <w:b/>
          <w:sz w:val="24"/>
          <w:szCs w:val="24"/>
          <w:lang w:val="sr-Latn-CS"/>
        </w:rPr>
        <w:t>)</w:t>
      </w:r>
      <w:r w:rsidRPr="00F14363">
        <w:rPr>
          <w:sz w:val="24"/>
          <w:szCs w:val="24"/>
          <w:lang w:val="sr-Latn-CS"/>
        </w:rPr>
        <w:t xml:space="preserve"> Bilo bi poželjno razmisliti o daljem unapređenju sistema razmene informacija i prijavljivanja krivičnih dela izvršenih na štetu novinara, koji bi bio prilagođen tehnološkom razvoju i navikama korisnika koje je taj razvoj doneo. Jedno od mogućih rešenja bila bi </w:t>
      </w:r>
      <w:r w:rsidRPr="00E939EB">
        <w:rPr>
          <w:b/>
          <w:sz w:val="24"/>
          <w:szCs w:val="24"/>
          <w:lang w:val="sr-Latn-CS"/>
        </w:rPr>
        <w:t>izrada aplikacije za mobilni telefon koja bi se koristila ne samo kao mehanizam direktnog prijavljivanja incidenta kontakt tačkama u novinarskim i medijskim udruženjima, već bi imala i edukativnu dimenziju</w:t>
      </w:r>
      <w:r w:rsidRPr="00F14363">
        <w:rPr>
          <w:sz w:val="24"/>
          <w:szCs w:val="24"/>
          <w:lang w:val="sr-Latn-CS"/>
        </w:rPr>
        <w:t xml:space="preserve"> u smislu jednostavnog i direktnog informisanja o pravnim koracima i drugim merama koje novinarima stoje na raspolagan</w:t>
      </w:r>
      <w:r w:rsidR="00412649">
        <w:rPr>
          <w:sz w:val="24"/>
          <w:szCs w:val="24"/>
          <w:lang w:val="sr-Latn-CS"/>
        </w:rPr>
        <w:t>ju kada su žrtve nekog napada, pretnje ili pritiska</w:t>
      </w:r>
      <w:r w:rsidRPr="00F14363">
        <w:rPr>
          <w:sz w:val="24"/>
          <w:szCs w:val="24"/>
          <w:lang w:val="sr-Latn-CS"/>
        </w:rPr>
        <w:t>.</w:t>
      </w:r>
    </w:p>
    <w:p w:rsidR="00FB49A9" w:rsidRPr="00091A31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FB49A9" w:rsidRPr="00091A31" w:rsidRDefault="00AC286F" w:rsidP="00FB49A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(6</w:t>
      </w:r>
      <w:r w:rsidR="00FB49A9" w:rsidRPr="00F14363">
        <w:rPr>
          <w:b/>
          <w:sz w:val="24"/>
          <w:szCs w:val="24"/>
          <w:lang w:val="sr-Latn-CS"/>
        </w:rPr>
        <w:t>)</w:t>
      </w:r>
      <w:r w:rsidR="00FB49A9" w:rsidRPr="00F14363">
        <w:rPr>
          <w:sz w:val="24"/>
          <w:szCs w:val="24"/>
          <w:lang w:val="sr-Latn-CS"/>
        </w:rPr>
        <w:t xml:space="preserve"> Jedan od pre</w:t>
      </w:r>
      <w:r w:rsidR="00F14363" w:rsidRPr="00F14363">
        <w:rPr>
          <w:sz w:val="24"/>
          <w:szCs w:val="24"/>
          <w:lang w:val="sr-Latn-CS"/>
        </w:rPr>
        <w:t xml:space="preserve">dloga koji su proizašli iz </w:t>
      </w:r>
      <w:r w:rsidR="00FB49A9" w:rsidRPr="00F14363">
        <w:rPr>
          <w:sz w:val="24"/>
          <w:szCs w:val="24"/>
          <w:lang w:val="sr-Latn-CS"/>
        </w:rPr>
        <w:t xml:space="preserve">konsultacija je da bi bilo </w:t>
      </w:r>
      <w:r w:rsidR="00412649">
        <w:rPr>
          <w:sz w:val="24"/>
          <w:szCs w:val="24"/>
          <w:lang w:val="sr-Latn-CS"/>
        </w:rPr>
        <w:t>korisno</w:t>
      </w:r>
      <w:r w:rsidR="00FB49A9" w:rsidRPr="00F14363">
        <w:rPr>
          <w:sz w:val="24"/>
          <w:szCs w:val="24"/>
          <w:lang w:val="sr-Latn-CS"/>
        </w:rPr>
        <w:t xml:space="preserve"> </w:t>
      </w:r>
      <w:r w:rsidR="00FB49A9" w:rsidRPr="00034AC4">
        <w:rPr>
          <w:b/>
          <w:sz w:val="24"/>
          <w:szCs w:val="24"/>
          <w:lang w:val="sr-Latn-CS"/>
        </w:rPr>
        <w:t xml:space="preserve">da se </w:t>
      </w:r>
      <w:r w:rsidR="00412649" w:rsidRPr="00034AC4">
        <w:rPr>
          <w:b/>
          <w:sz w:val="24"/>
          <w:szCs w:val="24"/>
          <w:lang w:val="sr-Latn-CS"/>
        </w:rPr>
        <w:t xml:space="preserve">na godišnjem nivou objavljuje </w:t>
      </w:r>
      <w:r w:rsidR="00E939EB" w:rsidRPr="00034AC4">
        <w:rPr>
          <w:b/>
          <w:sz w:val="24"/>
          <w:szCs w:val="24"/>
          <w:lang w:val="sr-Latn-CS"/>
        </w:rPr>
        <w:t>izveštaj</w:t>
      </w:r>
      <w:r w:rsidR="00FB49A9" w:rsidRPr="00034AC4">
        <w:rPr>
          <w:b/>
          <w:sz w:val="24"/>
          <w:szCs w:val="24"/>
          <w:lang w:val="sr-Latn-CS"/>
        </w:rPr>
        <w:t xml:space="preserve"> </w:t>
      </w:r>
      <w:r w:rsidR="00E939EB" w:rsidRPr="00034AC4">
        <w:rPr>
          <w:b/>
          <w:sz w:val="24"/>
          <w:szCs w:val="24"/>
          <w:lang w:val="sr-Latn-CS"/>
        </w:rPr>
        <w:t xml:space="preserve">(npr. Bilten) </w:t>
      </w:r>
      <w:r w:rsidR="00FB49A9" w:rsidRPr="00034AC4">
        <w:rPr>
          <w:b/>
          <w:sz w:val="24"/>
          <w:szCs w:val="24"/>
          <w:lang w:val="sr-Latn-CS"/>
        </w:rPr>
        <w:t>sa primerima dobrog i lošeg funkcionisanja sistema kontakt tačaka</w:t>
      </w:r>
      <w:r w:rsidR="00FB49A9" w:rsidRPr="00F14363">
        <w:rPr>
          <w:sz w:val="24"/>
          <w:szCs w:val="24"/>
          <w:lang w:val="sr-Latn-CS"/>
        </w:rPr>
        <w:t xml:space="preserve"> koji bi služio ne samo kao dokum</w:t>
      </w:r>
      <w:r w:rsidR="00F14363" w:rsidRPr="00F14363">
        <w:rPr>
          <w:sz w:val="24"/>
          <w:szCs w:val="24"/>
          <w:lang w:val="sr-Latn-CS"/>
        </w:rPr>
        <w:t>entacija rada SRG,</w:t>
      </w:r>
      <w:r w:rsidR="00FB49A9" w:rsidRPr="00F14363">
        <w:rPr>
          <w:sz w:val="24"/>
          <w:szCs w:val="24"/>
          <w:lang w:val="sr-Latn-CS"/>
        </w:rPr>
        <w:t xml:space="preserve"> već i kao izvor promišljanja o daljem unapređenju samog sistema.</w:t>
      </w:r>
      <w:r w:rsidR="00FB49A9" w:rsidRPr="00091A31">
        <w:rPr>
          <w:sz w:val="24"/>
          <w:szCs w:val="24"/>
          <w:lang w:val="sr-Latn-CS"/>
        </w:rPr>
        <w:t xml:space="preserve"> </w:t>
      </w:r>
    </w:p>
    <w:p w:rsidR="00FB49A9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FB49A9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  <w:r w:rsidRPr="00F9359C">
        <w:rPr>
          <w:b/>
          <w:sz w:val="24"/>
          <w:szCs w:val="24"/>
          <w:lang w:val="sr-Latn-CS"/>
        </w:rPr>
        <w:t>(</w:t>
      </w:r>
      <w:r w:rsidR="00AC286F">
        <w:rPr>
          <w:b/>
          <w:sz w:val="24"/>
          <w:szCs w:val="24"/>
          <w:lang w:val="sr-Latn-CS"/>
        </w:rPr>
        <w:t>7</w:t>
      </w:r>
      <w:r w:rsidRPr="00F9359C">
        <w:rPr>
          <w:b/>
          <w:sz w:val="24"/>
          <w:szCs w:val="24"/>
          <w:lang w:val="sr-Latn-CS"/>
        </w:rPr>
        <w:t>)</w:t>
      </w:r>
      <w:r w:rsidR="00412649">
        <w:rPr>
          <w:sz w:val="24"/>
          <w:szCs w:val="24"/>
          <w:lang w:val="sr-Latn-CS"/>
        </w:rPr>
        <w:t xml:space="preserve"> </w:t>
      </w:r>
      <w:r w:rsidR="00412649" w:rsidRPr="00034AC4">
        <w:rPr>
          <w:b/>
          <w:sz w:val="24"/>
          <w:szCs w:val="24"/>
          <w:lang w:val="sr-Latn-CS"/>
        </w:rPr>
        <w:t>Predstavnici MUP-a su apelovali</w:t>
      </w:r>
      <w:r w:rsidRPr="00034AC4">
        <w:rPr>
          <w:b/>
          <w:sz w:val="24"/>
          <w:szCs w:val="24"/>
          <w:lang w:val="sr-Latn-CS"/>
        </w:rPr>
        <w:t xml:space="preserve"> na </w:t>
      </w:r>
      <w:r w:rsidR="00412649" w:rsidRPr="00034AC4">
        <w:rPr>
          <w:b/>
          <w:sz w:val="24"/>
          <w:szCs w:val="24"/>
          <w:lang w:val="sr-Latn-CS"/>
        </w:rPr>
        <w:t>novinare da sve slučajeve ugrožavanje njihove bezbednosti</w:t>
      </w:r>
      <w:r w:rsidRPr="00034AC4">
        <w:rPr>
          <w:b/>
          <w:sz w:val="24"/>
          <w:szCs w:val="24"/>
          <w:lang w:val="sr-Latn-CS"/>
        </w:rPr>
        <w:t xml:space="preserve"> obavezno najpre prijave policiji i tužilaštvu.</w:t>
      </w:r>
      <w:r w:rsidRPr="00F9359C">
        <w:rPr>
          <w:sz w:val="24"/>
          <w:szCs w:val="24"/>
          <w:lang w:val="sr-Latn-CS"/>
        </w:rPr>
        <w:t xml:space="preserve"> Neprijavljivanje i/ili iznošenje </w:t>
      </w:r>
      <w:r w:rsidRPr="00F9359C">
        <w:rPr>
          <w:sz w:val="24"/>
          <w:szCs w:val="24"/>
          <w:lang w:val="sr-Latn-CS"/>
        </w:rPr>
        <w:lastRenderedPageBreak/>
        <w:t xml:space="preserve">slučajeva u medije pre prijavljivanja može da vodi ka </w:t>
      </w:r>
      <w:r w:rsidR="00412649">
        <w:rPr>
          <w:sz w:val="24"/>
          <w:szCs w:val="24"/>
          <w:lang w:val="sr-Latn-CS"/>
        </w:rPr>
        <w:t xml:space="preserve">značajnom </w:t>
      </w:r>
      <w:r w:rsidRPr="00F9359C">
        <w:rPr>
          <w:sz w:val="24"/>
          <w:szCs w:val="24"/>
          <w:lang w:val="sr-Latn-CS"/>
        </w:rPr>
        <w:t>otežavanju rada tužilaštva I policije u smislu da osumnjič</w:t>
      </w:r>
      <w:r w:rsidR="00412649">
        <w:rPr>
          <w:sz w:val="24"/>
          <w:szCs w:val="24"/>
          <w:lang w:val="sr-Latn-CS"/>
        </w:rPr>
        <w:t>eni dobije saznanje o povezanosti sa napadom, da mu se pruži</w:t>
      </w:r>
      <w:r w:rsidRPr="00F9359C">
        <w:rPr>
          <w:sz w:val="24"/>
          <w:szCs w:val="24"/>
          <w:lang w:val="sr-Latn-CS"/>
        </w:rPr>
        <w:t xml:space="preserve"> mogućnost skrivanja važnih dokaza, </w:t>
      </w:r>
      <w:r w:rsidR="00412649">
        <w:rPr>
          <w:sz w:val="24"/>
          <w:szCs w:val="24"/>
          <w:lang w:val="sr-Latn-CS"/>
        </w:rPr>
        <w:t xml:space="preserve">uticaja na svedoke, </w:t>
      </w:r>
      <w:r w:rsidRPr="00F9359C">
        <w:rPr>
          <w:sz w:val="24"/>
          <w:szCs w:val="24"/>
          <w:lang w:val="sr-Latn-CS"/>
        </w:rPr>
        <w:t xml:space="preserve">bega i slično. Za policiju i tužilaštvo dodatan problem predstavlja i senzacionalističko izveštavanje o ovim slučajevima kao i svaki drugi vid izveštavanja koji može </w:t>
      </w:r>
      <w:r w:rsidR="00412649">
        <w:rPr>
          <w:sz w:val="24"/>
          <w:szCs w:val="24"/>
          <w:lang w:val="sr-Latn-CS"/>
        </w:rPr>
        <w:t>dati</w:t>
      </w:r>
      <w:r w:rsidR="00F14363" w:rsidRPr="00F9359C">
        <w:rPr>
          <w:sz w:val="24"/>
          <w:szCs w:val="24"/>
          <w:lang w:val="sr-Latn-CS"/>
        </w:rPr>
        <w:t xml:space="preserve"> prednost</w:t>
      </w:r>
      <w:r w:rsidRPr="00F9359C">
        <w:rPr>
          <w:sz w:val="24"/>
          <w:szCs w:val="24"/>
          <w:lang w:val="sr-Latn-CS"/>
        </w:rPr>
        <w:t xml:space="preserve"> osumnjičenom</w:t>
      </w:r>
      <w:r w:rsidR="00412649">
        <w:rPr>
          <w:sz w:val="24"/>
          <w:szCs w:val="24"/>
          <w:lang w:val="sr-Latn-CS"/>
        </w:rPr>
        <w:t xml:space="preserve"> u toku istrage</w:t>
      </w:r>
      <w:r w:rsidRPr="00F9359C">
        <w:rPr>
          <w:sz w:val="24"/>
          <w:szCs w:val="24"/>
          <w:lang w:val="sr-Latn-CS"/>
        </w:rPr>
        <w:t>.</w:t>
      </w:r>
      <w:r w:rsidRPr="00091A31">
        <w:rPr>
          <w:sz w:val="24"/>
          <w:szCs w:val="24"/>
          <w:lang w:val="sr-Latn-CS"/>
        </w:rPr>
        <w:t xml:space="preserve">  </w:t>
      </w:r>
    </w:p>
    <w:p w:rsidR="00FB49A9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AF1889" w:rsidRPr="00091A31" w:rsidRDefault="00AC286F" w:rsidP="00AF188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(8</w:t>
      </w:r>
      <w:r w:rsidR="00AF1889" w:rsidRPr="00176F31">
        <w:rPr>
          <w:b/>
          <w:sz w:val="24"/>
          <w:szCs w:val="24"/>
          <w:lang w:val="sr-Latn-CS"/>
        </w:rPr>
        <w:t>)</w:t>
      </w:r>
      <w:r w:rsidR="00AF1889" w:rsidRPr="00176F31">
        <w:rPr>
          <w:sz w:val="24"/>
          <w:szCs w:val="24"/>
          <w:lang w:val="sr-Latn-CS"/>
        </w:rPr>
        <w:t xml:space="preserve"> Novinari su tokom </w:t>
      </w:r>
      <w:r w:rsidR="00AF1889">
        <w:rPr>
          <w:sz w:val="24"/>
          <w:szCs w:val="24"/>
          <w:lang w:val="sr-Latn-CS"/>
        </w:rPr>
        <w:t xml:space="preserve">konsultacija izneli </w:t>
      </w:r>
      <w:r w:rsidR="00AF1889" w:rsidRPr="00176F31">
        <w:rPr>
          <w:sz w:val="24"/>
          <w:szCs w:val="24"/>
          <w:lang w:val="sr-Latn-CS"/>
        </w:rPr>
        <w:t xml:space="preserve">problem </w:t>
      </w:r>
      <w:r w:rsidR="00AF1889">
        <w:rPr>
          <w:sz w:val="24"/>
          <w:szCs w:val="24"/>
          <w:lang w:val="sr-Latn-CS"/>
        </w:rPr>
        <w:t xml:space="preserve">koji su </w:t>
      </w:r>
      <w:r w:rsidR="00412649" w:rsidRPr="00176F31">
        <w:rPr>
          <w:sz w:val="24"/>
          <w:szCs w:val="24"/>
          <w:lang w:val="sr-Latn-CS"/>
        </w:rPr>
        <w:t xml:space="preserve">u nekim slučajevima </w:t>
      </w:r>
      <w:r w:rsidR="00412649">
        <w:rPr>
          <w:sz w:val="24"/>
          <w:szCs w:val="24"/>
          <w:lang w:val="sr-Latn-CS"/>
        </w:rPr>
        <w:t>registrovali</w:t>
      </w:r>
      <w:r w:rsidR="00AF1889">
        <w:rPr>
          <w:sz w:val="24"/>
          <w:szCs w:val="24"/>
          <w:lang w:val="sr-Latn-CS"/>
        </w:rPr>
        <w:t xml:space="preserve"> </w:t>
      </w:r>
      <w:r w:rsidR="00AF1889" w:rsidRPr="00176F31">
        <w:rPr>
          <w:sz w:val="24"/>
          <w:szCs w:val="24"/>
          <w:lang w:val="sr-Latn-CS"/>
        </w:rPr>
        <w:t xml:space="preserve">u komunikaciji sa policijom i tužilaštvima kada su </w:t>
      </w:r>
      <w:r w:rsidR="00AF1889" w:rsidRPr="00034AC4">
        <w:rPr>
          <w:b/>
          <w:sz w:val="24"/>
          <w:szCs w:val="24"/>
          <w:lang w:val="sr-Latn-CS"/>
        </w:rPr>
        <w:t>obavešteni da ne mogu da dobiju informacije o njihovom predmetu s obzirom da je policija podnela krivič</w:t>
      </w:r>
      <w:r w:rsidR="00412649" w:rsidRPr="00034AC4">
        <w:rPr>
          <w:b/>
          <w:sz w:val="24"/>
          <w:szCs w:val="24"/>
          <w:lang w:val="sr-Latn-CS"/>
        </w:rPr>
        <w:t>nu prijavu u njihovo ime.</w:t>
      </w:r>
      <w:r w:rsidR="00412649">
        <w:rPr>
          <w:sz w:val="24"/>
          <w:szCs w:val="24"/>
          <w:lang w:val="sr-Latn-CS"/>
        </w:rPr>
        <w:t xml:space="preserve"> U vezi sa tim</w:t>
      </w:r>
      <w:r w:rsidR="00AF1889" w:rsidRPr="00176F31">
        <w:rPr>
          <w:sz w:val="24"/>
          <w:szCs w:val="24"/>
          <w:lang w:val="sr-Latn-CS"/>
        </w:rPr>
        <w:t xml:space="preserve">, utvrđeno je i da je potrebno </w:t>
      </w:r>
      <w:r w:rsidR="00412649">
        <w:rPr>
          <w:sz w:val="24"/>
          <w:szCs w:val="24"/>
          <w:lang w:val="sr-Latn-CS"/>
        </w:rPr>
        <w:t>detaljnije preciziranje vrste</w:t>
      </w:r>
      <w:r w:rsidR="00AF1889" w:rsidRPr="00176F31">
        <w:rPr>
          <w:sz w:val="24"/>
          <w:szCs w:val="24"/>
          <w:lang w:val="sr-Latn-CS"/>
        </w:rPr>
        <w:t xml:space="preserve"> i kategorije informacija koje kontakt tačke tužilaštva i policije mogu, u skladu sa zakonom, da daju oštećenim novinarima i kontakt tačkama novinarskih i medijskih udruženja.</w:t>
      </w:r>
      <w:r w:rsidR="00AF1889" w:rsidRPr="00091A31">
        <w:rPr>
          <w:sz w:val="24"/>
          <w:szCs w:val="24"/>
          <w:lang w:val="sr-Latn-CS"/>
        </w:rPr>
        <w:t xml:space="preserve">   </w:t>
      </w:r>
    </w:p>
    <w:p w:rsidR="00AF1889" w:rsidRDefault="00AF188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FB49A9" w:rsidRPr="00091A31" w:rsidRDefault="00AC286F" w:rsidP="00FB49A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(9</w:t>
      </w:r>
      <w:r w:rsidR="00FB49A9" w:rsidRPr="00C7231F">
        <w:rPr>
          <w:b/>
          <w:sz w:val="24"/>
          <w:szCs w:val="24"/>
          <w:lang w:val="sr-Latn-CS"/>
        </w:rPr>
        <w:t>)</w:t>
      </w:r>
      <w:r w:rsidR="00FB49A9" w:rsidRPr="00F9359C">
        <w:rPr>
          <w:sz w:val="24"/>
          <w:szCs w:val="24"/>
          <w:lang w:val="sr-Latn-CS"/>
        </w:rPr>
        <w:t xml:space="preserve"> </w:t>
      </w:r>
      <w:r w:rsidR="00FB49A9" w:rsidRPr="00034AC4">
        <w:rPr>
          <w:b/>
          <w:sz w:val="24"/>
          <w:szCs w:val="24"/>
          <w:lang w:val="sr-Latn-CS"/>
        </w:rPr>
        <w:t>Novinari koji nisu zadovoljni načinom na koji su kontakt tačke policije i tužilaštava reagovali</w:t>
      </w:r>
      <w:r w:rsidR="00FB49A9" w:rsidRPr="00F9359C">
        <w:rPr>
          <w:sz w:val="24"/>
          <w:szCs w:val="24"/>
          <w:lang w:val="sr-Latn-CS"/>
        </w:rPr>
        <w:t xml:space="preserve"> i procesuirali informacije o krivičnim delima počinjenih na njihovu štetu putem sistema kontakt tačaka, bi trebalo </w:t>
      </w:r>
      <w:r w:rsidR="00FB49A9" w:rsidRPr="00034AC4">
        <w:rPr>
          <w:b/>
          <w:sz w:val="24"/>
          <w:szCs w:val="24"/>
          <w:lang w:val="sr-Latn-CS"/>
        </w:rPr>
        <w:t>da o tome obaveste više instance u ovim institucijama</w:t>
      </w:r>
      <w:r w:rsidR="00FB49A9" w:rsidRPr="00F9359C">
        <w:rPr>
          <w:sz w:val="24"/>
          <w:szCs w:val="24"/>
          <w:lang w:val="sr-Latn-CS"/>
        </w:rPr>
        <w:t xml:space="preserve"> ili svoje predstavnike u SRG koji bi zatim ove informacije preneli predstavnicima ovih institucija.</w:t>
      </w:r>
      <w:r w:rsidR="00FB49A9" w:rsidRPr="00091A31">
        <w:rPr>
          <w:sz w:val="24"/>
          <w:szCs w:val="24"/>
          <w:lang w:val="sr-Latn-CS"/>
        </w:rPr>
        <w:t xml:space="preserve"> </w:t>
      </w:r>
    </w:p>
    <w:p w:rsidR="003C5ED0" w:rsidRDefault="003C5ED0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3C5ED0" w:rsidRPr="00091A31" w:rsidRDefault="003C5ED0" w:rsidP="003C5ED0">
      <w:pPr>
        <w:pStyle w:val="NoSpacing"/>
        <w:jc w:val="both"/>
        <w:rPr>
          <w:sz w:val="24"/>
          <w:szCs w:val="24"/>
          <w:lang w:val="sr-Latn-CS"/>
        </w:rPr>
      </w:pPr>
      <w:r w:rsidRPr="003C5ED0">
        <w:rPr>
          <w:b/>
          <w:sz w:val="24"/>
          <w:szCs w:val="24"/>
          <w:lang w:val="sr-Latn-CS"/>
        </w:rPr>
        <w:t>(</w:t>
      </w:r>
      <w:r w:rsidR="00AC286F">
        <w:rPr>
          <w:b/>
          <w:sz w:val="24"/>
          <w:szCs w:val="24"/>
          <w:lang w:val="sr-Latn-CS"/>
        </w:rPr>
        <w:t>10</w:t>
      </w:r>
      <w:r w:rsidRPr="003C5ED0">
        <w:rPr>
          <w:b/>
          <w:sz w:val="24"/>
          <w:szCs w:val="24"/>
          <w:lang w:val="sr-Latn-CS"/>
        </w:rPr>
        <w:t>)</w:t>
      </w:r>
      <w:r w:rsidR="00412649">
        <w:rPr>
          <w:sz w:val="24"/>
          <w:szCs w:val="24"/>
          <w:lang w:val="sr-Latn-CS"/>
        </w:rPr>
        <w:t xml:space="preserve"> Tokom</w:t>
      </w:r>
      <w:r w:rsidRPr="003C5ED0">
        <w:rPr>
          <w:sz w:val="24"/>
          <w:szCs w:val="24"/>
          <w:lang w:val="sr-Latn-CS"/>
        </w:rPr>
        <w:t xml:space="preserve"> kon</w:t>
      </w:r>
      <w:r w:rsidR="00412649">
        <w:rPr>
          <w:sz w:val="24"/>
          <w:szCs w:val="24"/>
          <w:lang w:val="sr-Latn-CS"/>
        </w:rPr>
        <w:t>sultacija ukazano je</w:t>
      </w:r>
      <w:r w:rsidRPr="003C5ED0">
        <w:rPr>
          <w:sz w:val="24"/>
          <w:szCs w:val="24"/>
          <w:lang w:val="sr-Latn-CS"/>
        </w:rPr>
        <w:t xml:space="preserve"> da </w:t>
      </w:r>
      <w:r w:rsidRPr="00993A27">
        <w:rPr>
          <w:b/>
          <w:sz w:val="24"/>
          <w:szCs w:val="24"/>
          <w:lang w:val="sr-Latn-CS"/>
        </w:rPr>
        <w:t>novinari vrlo retko koriste prava koja im, u skladu sa Zakonom o krivičnom postupku, stoje na raspolaganju kao oštećenima</w:t>
      </w:r>
      <w:r w:rsidRPr="003C5ED0">
        <w:rPr>
          <w:sz w:val="24"/>
          <w:szCs w:val="24"/>
          <w:lang w:val="sr-Latn-CS"/>
        </w:rPr>
        <w:t xml:space="preserve"> i da se to naročito odnosi na pravo da razmatraju spise i razgledaju predmete koji služe kao dokazi. U situacijama u kojima bi novinari koristili ovo pravo bilo bi svrsishodno da sa razmotre načini na koje saradnja policije i tužilaštva može dodatno da doprines</w:t>
      </w:r>
      <w:r w:rsidR="00412649">
        <w:rPr>
          <w:sz w:val="24"/>
          <w:szCs w:val="24"/>
          <w:lang w:val="sr-Latn-CS"/>
        </w:rPr>
        <w:t>e da novinar o kome je reč dobje</w:t>
      </w:r>
      <w:r w:rsidRPr="003C5ED0">
        <w:rPr>
          <w:sz w:val="24"/>
          <w:szCs w:val="24"/>
          <w:lang w:val="sr-Latn-CS"/>
        </w:rPr>
        <w:t xml:space="preserve"> sveobuhvatne informacije o statusu njegovog predmeta.</w:t>
      </w:r>
      <w:r w:rsidR="00412649">
        <w:rPr>
          <w:sz w:val="24"/>
          <w:szCs w:val="24"/>
          <w:lang w:val="sr-Latn-CS"/>
        </w:rPr>
        <w:t xml:space="preserve"> Na taj način, korišćenje ovog prava bilo bi komplementarno svrsi postojanja sistema kontakt tačaka. </w:t>
      </w:r>
      <w:r w:rsidRPr="00091A31">
        <w:rPr>
          <w:sz w:val="24"/>
          <w:szCs w:val="24"/>
          <w:lang w:val="sr-Latn-CS"/>
        </w:rPr>
        <w:t xml:space="preserve">  </w:t>
      </w:r>
    </w:p>
    <w:p w:rsidR="00FB49A9" w:rsidRDefault="00FB49A9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412649" w:rsidRDefault="00412649" w:rsidP="00412649">
      <w:pPr>
        <w:pStyle w:val="NoSpacing"/>
        <w:jc w:val="both"/>
        <w:rPr>
          <w:sz w:val="24"/>
          <w:szCs w:val="24"/>
          <w:lang w:val="sr-Latn-CS"/>
        </w:rPr>
      </w:pPr>
      <w:r w:rsidRPr="00F67084">
        <w:rPr>
          <w:b/>
          <w:sz w:val="24"/>
          <w:szCs w:val="24"/>
          <w:lang w:val="sr-Latn-CS"/>
        </w:rPr>
        <w:t>(</w:t>
      </w:r>
      <w:r w:rsidR="00AC286F">
        <w:rPr>
          <w:b/>
          <w:sz w:val="24"/>
          <w:szCs w:val="24"/>
          <w:lang w:val="sr-Latn-CS"/>
        </w:rPr>
        <w:t>11</w:t>
      </w:r>
      <w:r w:rsidRPr="00F67084">
        <w:rPr>
          <w:b/>
          <w:sz w:val="24"/>
          <w:szCs w:val="24"/>
          <w:lang w:val="sr-Latn-CS"/>
        </w:rPr>
        <w:t>)</w:t>
      </w:r>
      <w:r>
        <w:rPr>
          <w:sz w:val="24"/>
          <w:szCs w:val="24"/>
          <w:lang w:val="sr-Latn-CS"/>
        </w:rPr>
        <w:t xml:space="preserve"> Na pojedinima</w:t>
      </w:r>
      <w:r w:rsidRPr="00F9359C">
        <w:rPr>
          <w:sz w:val="24"/>
          <w:szCs w:val="24"/>
          <w:lang w:val="sr-Latn-CS"/>
        </w:rPr>
        <w:t xml:space="preserve"> konsultacija</w:t>
      </w:r>
      <w:r>
        <w:rPr>
          <w:sz w:val="24"/>
          <w:szCs w:val="24"/>
          <w:lang w:val="sr-Latn-CS"/>
        </w:rPr>
        <w:t>ma</w:t>
      </w:r>
      <w:r w:rsidRPr="00F9359C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novinari</w:t>
      </w:r>
      <w:r w:rsidRPr="00F9359C">
        <w:rPr>
          <w:sz w:val="24"/>
          <w:szCs w:val="24"/>
          <w:lang w:val="sr-Latn-CS"/>
        </w:rPr>
        <w:t xml:space="preserve"> su izneli predlog da bi </w:t>
      </w:r>
      <w:r w:rsidRPr="00993A27">
        <w:rPr>
          <w:b/>
          <w:sz w:val="24"/>
          <w:szCs w:val="24"/>
          <w:lang w:val="sr-Latn-CS"/>
        </w:rPr>
        <w:t>bilo korisno da se oformi registar onih koji su počinili napade na novinare.</w:t>
      </w:r>
      <w:r w:rsidRPr="00F9359C">
        <w:rPr>
          <w:sz w:val="24"/>
          <w:szCs w:val="24"/>
          <w:lang w:val="sr-Latn-CS"/>
        </w:rPr>
        <w:t xml:space="preserve"> U razmatranju ovog predloga trebalo bi uzeti u obzir u kojoj meri je to moguće i </w:t>
      </w:r>
      <w:r>
        <w:rPr>
          <w:sz w:val="24"/>
          <w:szCs w:val="24"/>
          <w:lang w:val="sr-Latn-CS"/>
        </w:rPr>
        <w:t>svrsishodno</w:t>
      </w:r>
      <w:r w:rsidRPr="00F9359C">
        <w:rPr>
          <w:sz w:val="24"/>
          <w:szCs w:val="24"/>
          <w:lang w:val="sr-Latn-CS"/>
        </w:rPr>
        <w:t xml:space="preserve"> s obzirom da sudovi vode registre o presudama protiv počinilaca različitih krivičnih dela pa samim tim i onih koja su izvršena na štetu novinara.</w:t>
      </w:r>
      <w:r w:rsidRPr="00091A31">
        <w:rPr>
          <w:sz w:val="24"/>
          <w:szCs w:val="24"/>
          <w:lang w:val="sr-Latn-CS"/>
        </w:rPr>
        <w:t xml:space="preserve">  </w:t>
      </w:r>
    </w:p>
    <w:p w:rsidR="00A11FA6" w:rsidRDefault="00A11FA6" w:rsidP="00FB49A9">
      <w:pPr>
        <w:pStyle w:val="NoSpacing"/>
        <w:jc w:val="both"/>
        <w:rPr>
          <w:sz w:val="24"/>
          <w:szCs w:val="24"/>
          <w:lang w:val="sr-Latn-CS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A11FA6" w:rsidTr="00F64013">
        <w:tc>
          <w:tcPr>
            <w:tcW w:w="9016" w:type="dxa"/>
            <w:shd w:val="clear" w:color="auto" w:fill="95B3D7" w:themeFill="accent1" w:themeFillTint="99"/>
          </w:tcPr>
          <w:p w:rsidR="00A11FA6" w:rsidRPr="001D4900" w:rsidRDefault="00A11FA6" w:rsidP="00A11FA6">
            <w:pPr>
              <w:pStyle w:val="NoSpacing"/>
              <w:jc w:val="center"/>
              <w:rPr>
                <w:b/>
                <w:sz w:val="26"/>
                <w:szCs w:val="26"/>
                <w:lang w:val="sr-Latn-CS"/>
              </w:rPr>
            </w:pPr>
            <w:r w:rsidRPr="00A11FA6">
              <w:rPr>
                <w:b/>
                <w:sz w:val="26"/>
                <w:szCs w:val="26"/>
                <w:lang w:val="sr-Latn-CS"/>
              </w:rPr>
              <w:t>II. Zaključci i preporuke koje se odnose na Republičko javno tužilaštvo i Ministarstvo unutrašnjih poslova Republike Srbije</w:t>
            </w:r>
          </w:p>
        </w:tc>
      </w:tr>
    </w:tbl>
    <w:p w:rsidR="00A11FA6" w:rsidRDefault="00A11FA6" w:rsidP="00FB49A9">
      <w:pPr>
        <w:pStyle w:val="NoSpacing"/>
        <w:jc w:val="both"/>
        <w:rPr>
          <w:sz w:val="24"/>
          <w:szCs w:val="24"/>
          <w:lang w:val="sr-Latn-CS"/>
        </w:rPr>
      </w:pPr>
    </w:p>
    <w:p w:rsidR="00A24C89" w:rsidRDefault="009820FC" w:rsidP="007E5079">
      <w:pPr>
        <w:pStyle w:val="NoSpacing"/>
        <w:jc w:val="both"/>
        <w:rPr>
          <w:sz w:val="24"/>
          <w:szCs w:val="24"/>
          <w:lang w:val="sr-Latn-CS"/>
        </w:rPr>
      </w:pPr>
      <w:r w:rsidRPr="00ED1884">
        <w:rPr>
          <w:b/>
          <w:sz w:val="24"/>
          <w:szCs w:val="24"/>
          <w:lang w:val="sr-Latn-CS"/>
        </w:rPr>
        <w:t>(</w:t>
      </w:r>
      <w:r w:rsidR="00AA12DC">
        <w:rPr>
          <w:b/>
          <w:sz w:val="24"/>
          <w:szCs w:val="24"/>
          <w:lang w:val="sr-Latn-CS"/>
        </w:rPr>
        <w:t>1</w:t>
      </w:r>
      <w:r w:rsidR="00736204" w:rsidRPr="00ED1884">
        <w:rPr>
          <w:b/>
          <w:sz w:val="24"/>
          <w:szCs w:val="24"/>
          <w:lang w:val="sr-Latn-CS"/>
        </w:rPr>
        <w:t>2</w:t>
      </w:r>
      <w:r w:rsidRPr="00ED1884">
        <w:rPr>
          <w:b/>
          <w:sz w:val="24"/>
          <w:szCs w:val="24"/>
          <w:lang w:val="sr-Latn-CS"/>
        </w:rPr>
        <w:t>)</w:t>
      </w:r>
      <w:r w:rsidR="00A24C89" w:rsidRPr="00ED1884">
        <w:rPr>
          <w:sz w:val="24"/>
          <w:szCs w:val="24"/>
          <w:lang w:val="sr-Latn-CS"/>
        </w:rPr>
        <w:t xml:space="preserve"> Republičko javno tužilaštvo</w:t>
      </w:r>
      <w:r w:rsidR="00926BC1" w:rsidRPr="00ED1884">
        <w:rPr>
          <w:sz w:val="24"/>
          <w:szCs w:val="24"/>
          <w:lang w:val="sr-Latn-CS"/>
        </w:rPr>
        <w:t xml:space="preserve"> (u daljem tekstu: RJT)</w:t>
      </w:r>
      <w:r w:rsidR="00A24C89" w:rsidRPr="00ED1884">
        <w:rPr>
          <w:sz w:val="24"/>
          <w:szCs w:val="24"/>
          <w:lang w:val="sr-Latn-CS"/>
        </w:rPr>
        <w:t xml:space="preserve"> i </w:t>
      </w:r>
      <w:r w:rsidRPr="00ED1884">
        <w:rPr>
          <w:sz w:val="24"/>
          <w:szCs w:val="24"/>
          <w:lang w:val="sr-Latn-CS"/>
        </w:rPr>
        <w:t>MUP</w:t>
      </w:r>
      <w:r w:rsidR="00926BC1" w:rsidRPr="00ED1884">
        <w:rPr>
          <w:sz w:val="24"/>
          <w:szCs w:val="24"/>
          <w:lang w:val="sr-Latn-CS"/>
        </w:rPr>
        <w:t xml:space="preserve"> bi trebalo </w:t>
      </w:r>
      <w:r w:rsidR="00A24C89" w:rsidRPr="00ED1884">
        <w:rPr>
          <w:sz w:val="24"/>
          <w:szCs w:val="24"/>
          <w:lang w:val="sr-Latn-CS"/>
        </w:rPr>
        <w:t xml:space="preserve">da se postaraju da </w:t>
      </w:r>
      <w:r w:rsidR="00A24C89" w:rsidRPr="002B7307">
        <w:rPr>
          <w:b/>
          <w:sz w:val="24"/>
          <w:szCs w:val="24"/>
          <w:lang w:val="sr-Latn-CS"/>
        </w:rPr>
        <w:t>Uputstva o hitnom postupanju u slučajevima u kojima se novinari javljaju kao oštećeni</w:t>
      </w:r>
      <w:r w:rsidR="001B130B" w:rsidRPr="00ED1884">
        <w:rPr>
          <w:sz w:val="24"/>
          <w:szCs w:val="24"/>
          <w:lang w:val="sr-Latn-CS"/>
        </w:rPr>
        <w:t xml:space="preserve"> (kao i sva druga dokumenta nastala u vezi sa radom SRG), </w:t>
      </w:r>
      <w:r w:rsidR="005F6455" w:rsidRPr="00ED1884">
        <w:rPr>
          <w:sz w:val="24"/>
          <w:szCs w:val="24"/>
          <w:lang w:val="sr-Latn-CS"/>
        </w:rPr>
        <w:t xml:space="preserve">koja su </w:t>
      </w:r>
      <w:r w:rsidR="00A24C89" w:rsidRPr="00ED1884">
        <w:rPr>
          <w:sz w:val="24"/>
          <w:szCs w:val="24"/>
          <w:lang w:val="sr-Latn-CS"/>
        </w:rPr>
        <w:t>u</w:t>
      </w:r>
      <w:r w:rsidR="005F6455" w:rsidRPr="00ED1884">
        <w:rPr>
          <w:sz w:val="24"/>
          <w:szCs w:val="24"/>
          <w:lang w:val="sr-Latn-CS"/>
        </w:rPr>
        <w:t>s</w:t>
      </w:r>
      <w:r w:rsidR="00A24C89" w:rsidRPr="00ED1884">
        <w:rPr>
          <w:sz w:val="24"/>
          <w:szCs w:val="24"/>
          <w:lang w:val="sr-Latn-CS"/>
        </w:rPr>
        <w:t xml:space="preserve">vojili u prethodnom periodu, </w:t>
      </w:r>
      <w:r w:rsidR="00A24C89" w:rsidRPr="002B7307">
        <w:rPr>
          <w:b/>
          <w:sz w:val="24"/>
          <w:szCs w:val="24"/>
          <w:lang w:val="sr-Latn-CS"/>
        </w:rPr>
        <w:t xml:space="preserve">budu dostavljena svakoj primarnoj i sekundarnoj </w:t>
      </w:r>
      <w:r w:rsidR="00412649" w:rsidRPr="002B7307">
        <w:rPr>
          <w:b/>
          <w:sz w:val="24"/>
          <w:szCs w:val="24"/>
          <w:lang w:val="sr-Latn-CS"/>
        </w:rPr>
        <w:t xml:space="preserve">kontakt </w:t>
      </w:r>
      <w:r w:rsidR="00A24C89" w:rsidRPr="002B7307">
        <w:rPr>
          <w:b/>
          <w:sz w:val="24"/>
          <w:szCs w:val="24"/>
          <w:lang w:val="sr-Latn-CS"/>
        </w:rPr>
        <w:t>tački</w:t>
      </w:r>
      <w:r w:rsidR="00736204" w:rsidRPr="00ED1884">
        <w:rPr>
          <w:sz w:val="24"/>
          <w:szCs w:val="24"/>
          <w:lang w:val="sr-Latn-CS"/>
        </w:rPr>
        <w:t>,</w:t>
      </w:r>
      <w:r w:rsidR="006F2B94" w:rsidRPr="00ED1884">
        <w:rPr>
          <w:sz w:val="24"/>
          <w:szCs w:val="24"/>
          <w:lang w:val="sr-Latn-CS"/>
        </w:rPr>
        <w:t xml:space="preserve"> kao i da se svako </w:t>
      </w:r>
      <w:r w:rsidR="00283399" w:rsidRPr="00ED1884">
        <w:rPr>
          <w:sz w:val="24"/>
          <w:szCs w:val="24"/>
          <w:lang w:val="sr-Latn-CS"/>
        </w:rPr>
        <w:t xml:space="preserve">od njih detaljno upozna sa </w:t>
      </w:r>
      <w:r w:rsidR="00932D13" w:rsidRPr="00ED1884">
        <w:rPr>
          <w:sz w:val="24"/>
          <w:szCs w:val="24"/>
          <w:lang w:val="sr-Latn-CS"/>
        </w:rPr>
        <w:t>zadacima i dužnostima koje iz njih</w:t>
      </w:r>
      <w:r w:rsidR="00B40BFF" w:rsidRPr="00ED1884">
        <w:rPr>
          <w:sz w:val="24"/>
          <w:szCs w:val="24"/>
          <w:lang w:val="sr-Latn-CS"/>
        </w:rPr>
        <w:t xml:space="preserve"> proizilaze</w:t>
      </w:r>
      <w:r w:rsidR="00A24C89" w:rsidRPr="00ED1884">
        <w:rPr>
          <w:sz w:val="24"/>
          <w:szCs w:val="24"/>
          <w:lang w:val="sr-Latn-CS"/>
        </w:rPr>
        <w:t>.</w:t>
      </w:r>
      <w:r w:rsidR="006F2B94" w:rsidRPr="00ED1884">
        <w:rPr>
          <w:sz w:val="24"/>
          <w:szCs w:val="24"/>
          <w:lang w:val="sr-Latn-CS"/>
        </w:rPr>
        <w:t xml:space="preserve"> </w:t>
      </w:r>
      <w:r w:rsidR="00A24C89" w:rsidRPr="00ED1884">
        <w:rPr>
          <w:sz w:val="24"/>
          <w:szCs w:val="24"/>
          <w:lang w:val="sr-Latn-CS"/>
        </w:rPr>
        <w:t xml:space="preserve"> </w:t>
      </w:r>
    </w:p>
    <w:p w:rsidR="00993A27" w:rsidRDefault="00993A27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993A27" w:rsidRPr="00ED1884" w:rsidRDefault="002B7307" w:rsidP="007E5079">
      <w:pPr>
        <w:pStyle w:val="NoSpacing"/>
        <w:jc w:val="both"/>
        <w:rPr>
          <w:sz w:val="24"/>
          <w:szCs w:val="24"/>
          <w:lang w:val="sr-Latn-CS"/>
        </w:rPr>
      </w:pPr>
      <w:r w:rsidRPr="002B7307">
        <w:rPr>
          <w:b/>
          <w:sz w:val="24"/>
          <w:szCs w:val="24"/>
          <w:lang w:val="sr-Latn-CS"/>
        </w:rPr>
        <w:t>(13)</w:t>
      </w:r>
      <w:r>
        <w:rPr>
          <w:sz w:val="24"/>
          <w:szCs w:val="24"/>
          <w:lang w:val="sr-Latn-CS"/>
        </w:rPr>
        <w:t xml:space="preserve"> P</w:t>
      </w:r>
      <w:r w:rsidR="00993A27">
        <w:rPr>
          <w:sz w:val="24"/>
          <w:szCs w:val="24"/>
          <w:lang w:val="sr-Latn-CS"/>
        </w:rPr>
        <w:t xml:space="preserve">rethodno naročito važi za </w:t>
      </w:r>
      <w:r w:rsidR="00993A27" w:rsidRPr="00EE1A3D">
        <w:rPr>
          <w:b/>
          <w:sz w:val="24"/>
          <w:szCs w:val="24"/>
          <w:lang w:val="sr-Latn-CS"/>
        </w:rPr>
        <w:t>Zaklj</w:t>
      </w:r>
      <w:r w:rsidRPr="00EE1A3D">
        <w:rPr>
          <w:b/>
          <w:sz w:val="24"/>
          <w:szCs w:val="24"/>
          <w:lang w:val="sr-Latn-CS"/>
        </w:rPr>
        <w:t>učke Radne podgrupe za analizu K</w:t>
      </w:r>
      <w:r w:rsidR="00993A27" w:rsidRPr="00EE1A3D">
        <w:rPr>
          <w:b/>
          <w:sz w:val="24"/>
          <w:szCs w:val="24"/>
          <w:lang w:val="sr-Latn-CS"/>
        </w:rPr>
        <w:t>rivičnog zakonika Republike Srbije</w:t>
      </w:r>
      <w:r>
        <w:rPr>
          <w:sz w:val="24"/>
          <w:szCs w:val="24"/>
          <w:lang w:val="sr-Latn-CS"/>
        </w:rPr>
        <w:t xml:space="preserve"> koja je tokom višemesečnog rada identifikovala sveobuhvatnu listu od 35 krivičnih dela koja mogu biti učinjena na štetu novinara. </w:t>
      </w:r>
    </w:p>
    <w:p w:rsidR="00A24C89" w:rsidRPr="00ED1884" w:rsidRDefault="00A24C89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9817C3" w:rsidRPr="00ED1884" w:rsidRDefault="002B7307" w:rsidP="007E507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(14</w:t>
      </w:r>
      <w:r w:rsidR="00653A3E" w:rsidRPr="00ED1884">
        <w:rPr>
          <w:b/>
          <w:sz w:val="24"/>
          <w:szCs w:val="24"/>
          <w:lang w:val="sr-Latn-CS"/>
        </w:rPr>
        <w:t>)</w:t>
      </w:r>
      <w:r w:rsidR="00653A3E" w:rsidRPr="00ED1884">
        <w:rPr>
          <w:sz w:val="24"/>
          <w:szCs w:val="24"/>
          <w:lang w:val="sr-Latn-CS"/>
        </w:rPr>
        <w:t xml:space="preserve"> T</w:t>
      </w:r>
      <w:r w:rsidR="00FE55DB" w:rsidRPr="00ED1884">
        <w:rPr>
          <w:sz w:val="24"/>
          <w:szCs w:val="24"/>
          <w:lang w:val="sr-Latn-CS"/>
        </w:rPr>
        <w:t xml:space="preserve">okom konsultacija </w:t>
      </w:r>
      <w:r w:rsidR="00412649">
        <w:rPr>
          <w:sz w:val="24"/>
          <w:szCs w:val="24"/>
          <w:lang w:val="sr-Latn-CS"/>
        </w:rPr>
        <w:t xml:space="preserve">je </w:t>
      </w:r>
      <w:r w:rsidR="001B130B" w:rsidRPr="00ED1884">
        <w:rPr>
          <w:sz w:val="24"/>
          <w:szCs w:val="24"/>
          <w:lang w:val="sr-Latn-CS"/>
        </w:rPr>
        <w:t>zaključeno da</w:t>
      </w:r>
      <w:r w:rsidR="002A6908" w:rsidRPr="00ED1884">
        <w:rPr>
          <w:sz w:val="24"/>
          <w:szCs w:val="24"/>
          <w:lang w:val="sr-Latn-CS"/>
        </w:rPr>
        <w:t xml:space="preserve"> bi </w:t>
      </w:r>
      <w:r w:rsidR="00653A3E" w:rsidRPr="00EE1A3D">
        <w:rPr>
          <w:b/>
          <w:sz w:val="24"/>
          <w:szCs w:val="24"/>
          <w:lang w:val="sr-Latn-CS"/>
        </w:rPr>
        <w:t>na pozicije</w:t>
      </w:r>
      <w:r w:rsidR="002A6908" w:rsidRPr="00EE1A3D">
        <w:rPr>
          <w:b/>
          <w:sz w:val="24"/>
          <w:szCs w:val="24"/>
          <w:lang w:val="sr-Latn-CS"/>
        </w:rPr>
        <w:t xml:space="preserve"> kontakt tačaka u RJT-u i MUP-u </w:t>
      </w:r>
      <w:r w:rsidR="00653A3E" w:rsidRPr="00EE1A3D">
        <w:rPr>
          <w:b/>
          <w:sz w:val="24"/>
          <w:szCs w:val="24"/>
          <w:lang w:val="sr-Latn-CS"/>
        </w:rPr>
        <w:t>trebalo</w:t>
      </w:r>
      <w:r w:rsidR="00C656CE" w:rsidRPr="00EE1A3D">
        <w:rPr>
          <w:b/>
          <w:sz w:val="24"/>
          <w:szCs w:val="24"/>
          <w:lang w:val="sr-Latn-CS"/>
        </w:rPr>
        <w:t xml:space="preserve"> </w:t>
      </w:r>
      <w:r w:rsidR="00653A3E" w:rsidRPr="00EE1A3D">
        <w:rPr>
          <w:b/>
          <w:sz w:val="24"/>
          <w:szCs w:val="24"/>
          <w:lang w:val="sr-Latn-CS"/>
        </w:rPr>
        <w:t xml:space="preserve">imenovati </w:t>
      </w:r>
      <w:r w:rsidR="002A6908" w:rsidRPr="00EE1A3D">
        <w:rPr>
          <w:b/>
          <w:sz w:val="24"/>
          <w:szCs w:val="24"/>
          <w:lang w:val="sr-Latn-CS"/>
        </w:rPr>
        <w:t xml:space="preserve">one </w:t>
      </w:r>
      <w:r w:rsidR="00412649" w:rsidRPr="00EE1A3D">
        <w:rPr>
          <w:b/>
          <w:sz w:val="24"/>
          <w:szCs w:val="24"/>
          <w:lang w:val="sr-Latn-CS"/>
        </w:rPr>
        <w:t>osobe koje</w:t>
      </w:r>
      <w:r w:rsidR="002A6908" w:rsidRPr="00EE1A3D">
        <w:rPr>
          <w:b/>
          <w:sz w:val="24"/>
          <w:szCs w:val="24"/>
          <w:lang w:val="sr-Latn-CS"/>
        </w:rPr>
        <w:t xml:space="preserve"> imaju</w:t>
      </w:r>
      <w:r w:rsidR="00C656CE" w:rsidRPr="00EE1A3D">
        <w:rPr>
          <w:b/>
          <w:sz w:val="24"/>
          <w:szCs w:val="24"/>
          <w:lang w:val="sr-Latn-CS"/>
        </w:rPr>
        <w:t xml:space="preserve"> prethodno</w:t>
      </w:r>
      <w:r w:rsidR="002A6908" w:rsidRPr="00EE1A3D">
        <w:rPr>
          <w:b/>
          <w:sz w:val="24"/>
          <w:szCs w:val="24"/>
          <w:lang w:val="sr-Latn-CS"/>
        </w:rPr>
        <w:t xml:space="preserve"> iskustvo u radu sa medijima i novinarima.</w:t>
      </w:r>
      <w:r w:rsidR="002A6908" w:rsidRPr="00ED1884">
        <w:rPr>
          <w:sz w:val="24"/>
          <w:szCs w:val="24"/>
          <w:lang w:val="sr-Latn-CS"/>
        </w:rPr>
        <w:t xml:space="preserve"> Na konsultacijama održanim u Nišu</w:t>
      </w:r>
      <w:r w:rsidR="00653A3E" w:rsidRPr="00ED1884">
        <w:rPr>
          <w:sz w:val="24"/>
          <w:szCs w:val="24"/>
          <w:lang w:val="sr-Latn-CS"/>
        </w:rPr>
        <w:t>,</w:t>
      </w:r>
      <w:r w:rsidR="002A6908" w:rsidRPr="00ED1884">
        <w:rPr>
          <w:sz w:val="24"/>
          <w:szCs w:val="24"/>
          <w:lang w:val="sr-Latn-CS"/>
        </w:rPr>
        <w:t xml:space="preserve"> </w:t>
      </w:r>
      <w:r w:rsidR="00C656CE" w:rsidRPr="00ED1884">
        <w:rPr>
          <w:sz w:val="24"/>
          <w:szCs w:val="24"/>
          <w:lang w:val="sr-Latn-CS"/>
        </w:rPr>
        <w:t xml:space="preserve">kontakt tačka </w:t>
      </w:r>
      <w:r w:rsidR="002A6908" w:rsidRPr="00ED1884">
        <w:rPr>
          <w:sz w:val="24"/>
          <w:szCs w:val="24"/>
          <w:lang w:val="sr-Latn-CS"/>
        </w:rPr>
        <w:t>Apelaciono</w:t>
      </w:r>
      <w:r w:rsidR="00C656CE" w:rsidRPr="00ED1884">
        <w:rPr>
          <w:sz w:val="24"/>
          <w:szCs w:val="24"/>
          <w:lang w:val="sr-Latn-CS"/>
        </w:rPr>
        <w:t>g</w:t>
      </w:r>
      <w:r w:rsidR="002A6908" w:rsidRPr="00ED1884">
        <w:rPr>
          <w:sz w:val="24"/>
          <w:szCs w:val="24"/>
          <w:lang w:val="sr-Latn-CS"/>
        </w:rPr>
        <w:t xml:space="preserve"> tužilaštv</w:t>
      </w:r>
      <w:r w:rsidR="00C656CE" w:rsidRPr="00ED1884">
        <w:rPr>
          <w:sz w:val="24"/>
          <w:szCs w:val="24"/>
          <w:lang w:val="sr-Latn-CS"/>
        </w:rPr>
        <w:t>a</w:t>
      </w:r>
      <w:r w:rsidR="002A6908" w:rsidRPr="00ED1884">
        <w:rPr>
          <w:sz w:val="24"/>
          <w:szCs w:val="24"/>
          <w:lang w:val="sr-Latn-CS"/>
        </w:rPr>
        <w:t xml:space="preserve"> u ovom gradu </w:t>
      </w:r>
      <w:r w:rsidR="004E33A0" w:rsidRPr="00ED1884">
        <w:rPr>
          <w:sz w:val="24"/>
          <w:szCs w:val="24"/>
          <w:lang w:val="sr-Latn-CS"/>
        </w:rPr>
        <w:t>navedena</w:t>
      </w:r>
      <w:r w:rsidR="002A6908" w:rsidRPr="00ED1884">
        <w:rPr>
          <w:sz w:val="24"/>
          <w:szCs w:val="24"/>
          <w:lang w:val="sr-Latn-CS"/>
        </w:rPr>
        <w:t xml:space="preserve"> je kao dobar primer. </w:t>
      </w:r>
    </w:p>
    <w:p w:rsidR="00CC747E" w:rsidRPr="00ED1884" w:rsidRDefault="00CC747E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412649" w:rsidRPr="00091A31" w:rsidRDefault="00B85FE5" w:rsidP="00412649">
      <w:pPr>
        <w:pStyle w:val="NoSpacing"/>
        <w:jc w:val="both"/>
        <w:rPr>
          <w:sz w:val="24"/>
          <w:szCs w:val="24"/>
          <w:lang w:val="sr-Latn-CS"/>
        </w:rPr>
      </w:pPr>
      <w:r w:rsidRPr="00ED1884">
        <w:rPr>
          <w:b/>
          <w:sz w:val="24"/>
          <w:szCs w:val="24"/>
          <w:lang w:val="sr-Latn-CS"/>
        </w:rPr>
        <w:t>(</w:t>
      </w:r>
      <w:r w:rsidR="002B7307">
        <w:rPr>
          <w:b/>
          <w:sz w:val="24"/>
          <w:szCs w:val="24"/>
          <w:lang w:val="sr-Latn-CS"/>
        </w:rPr>
        <w:t>15</w:t>
      </w:r>
      <w:r w:rsidRPr="00ED1884">
        <w:rPr>
          <w:b/>
          <w:sz w:val="24"/>
          <w:szCs w:val="24"/>
          <w:lang w:val="sr-Latn-CS"/>
        </w:rPr>
        <w:t>)</w:t>
      </w:r>
      <w:r w:rsidR="00354748" w:rsidRPr="00ED1884">
        <w:rPr>
          <w:sz w:val="24"/>
          <w:szCs w:val="24"/>
          <w:lang w:val="sr-Latn-CS"/>
        </w:rPr>
        <w:t xml:space="preserve"> </w:t>
      </w:r>
      <w:r w:rsidR="00DC0F16" w:rsidRPr="00ED1884">
        <w:rPr>
          <w:sz w:val="24"/>
          <w:szCs w:val="24"/>
          <w:lang w:val="sr-Latn-CS"/>
        </w:rPr>
        <w:t>Uče</w:t>
      </w:r>
      <w:r w:rsidR="002A6BE2" w:rsidRPr="00ED1884">
        <w:rPr>
          <w:sz w:val="24"/>
          <w:szCs w:val="24"/>
          <w:lang w:val="sr-Latn-CS"/>
        </w:rPr>
        <w:t>snici konsultacija smatraju</w:t>
      </w:r>
      <w:r w:rsidR="00DC0F16" w:rsidRPr="00ED1884">
        <w:rPr>
          <w:sz w:val="24"/>
          <w:szCs w:val="24"/>
          <w:lang w:val="sr-Latn-CS"/>
        </w:rPr>
        <w:t xml:space="preserve"> da</w:t>
      </w:r>
      <w:r w:rsidR="002A6BE2" w:rsidRPr="00ED1884">
        <w:rPr>
          <w:sz w:val="24"/>
          <w:szCs w:val="24"/>
          <w:lang w:val="sr-Latn-CS"/>
        </w:rPr>
        <w:t xml:space="preserve"> bi bilo poželjno </w:t>
      </w:r>
      <w:r w:rsidR="002A6BE2" w:rsidRPr="00EE1A3D">
        <w:rPr>
          <w:b/>
          <w:sz w:val="24"/>
          <w:szCs w:val="24"/>
          <w:lang w:val="sr-Latn-CS"/>
        </w:rPr>
        <w:t>da</w:t>
      </w:r>
      <w:r w:rsidR="00DC0F16" w:rsidRPr="00EE1A3D">
        <w:rPr>
          <w:b/>
          <w:sz w:val="24"/>
          <w:szCs w:val="24"/>
          <w:lang w:val="sr-Latn-CS"/>
        </w:rPr>
        <w:t xml:space="preserve"> </w:t>
      </w:r>
      <w:r w:rsidR="00A9423C" w:rsidRPr="00EE1A3D">
        <w:rPr>
          <w:b/>
          <w:sz w:val="24"/>
          <w:szCs w:val="24"/>
          <w:lang w:val="sr-Latn-CS"/>
        </w:rPr>
        <w:t>tužilaštva preuzmu proaktivniju</w:t>
      </w:r>
      <w:r w:rsidR="002A6BE2" w:rsidRPr="00EE1A3D">
        <w:rPr>
          <w:b/>
          <w:sz w:val="24"/>
          <w:szCs w:val="24"/>
          <w:lang w:val="sr-Latn-CS"/>
        </w:rPr>
        <w:t xml:space="preserve"> ulogu u vezi sa pojedinim</w:t>
      </w:r>
      <w:r w:rsidR="00412649" w:rsidRPr="00EE1A3D">
        <w:rPr>
          <w:b/>
          <w:sz w:val="24"/>
          <w:szCs w:val="24"/>
          <w:lang w:val="sr-Latn-CS"/>
        </w:rPr>
        <w:t>,</w:t>
      </w:r>
      <w:r w:rsidR="002A6BE2" w:rsidRPr="00EE1A3D">
        <w:rPr>
          <w:b/>
          <w:sz w:val="24"/>
          <w:szCs w:val="24"/>
          <w:lang w:val="sr-Latn-CS"/>
        </w:rPr>
        <w:t xml:space="preserve"> naročito osetljivim</w:t>
      </w:r>
      <w:r w:rsidR="00412649" w:rsidRPr="00EE1A3D">
        <w:rPr>
          <w:b/>
          <w:sz w:val="24"/>
          <w:szCs w:val="24"/>
          <w:lang w:val="sr-Latn-CS"/>
        </w:rPr>
        <w:t>,</w:t>
      </w:r>
      <w:r w:rsidR="002A6BE2" w:rsidRPr="00EE1A3D">
        <w:rPr>
          <w:b/>
          <w:sz w:val="24"/>
          <w:szCs w:val="24"/>
          <w:lang w:val="sr-Latn-CS"/>
        </w:rPr>
        <w:t xml:space="preserve"> slučajevima potencijalnog ugrožavanja bezbednosti novinara</w:t>
      </w:r>
      <w:r w:rsidR="00CC747E" w:rsidRPr="00EE1A3D">
        <w:rPr>
          <w:b/>
          <w:sz w:val="24"/>
          <w:szCs w:val="24"/>
          <w:lang w:val="sr-Latn-CS"/>
        </w:rPr>
        <w:t>.</w:t>
      </w:r>
      <w:r w:rsidR="00CC747E" w:rsidRPr="00ED1884">
        <w:rPr>
          <w:sz w:val="24"/>
          <w:szCs w:val="24"/>
          <w:lang w:val="sr-Latn-CS"/>
        </w:rPr>
        <w:t xml:space="preserve"> U </w:t>
      </w:r>
      <w:r w:rsidR="00412649">
        <w:rPr>
          <w:sz w:val="24"/>
          <w:szCs w:val="24"/>
          <w:lang w:val="sr-Latn-CS"/>
        </w:rPr>
        <w:t>takvim osetljivijim predmetima</w:t>
      </w:r>
      <w:r w:rsidR="00CC747E" w:rsidRPr="00ED1884">
        <w:rPr>
          <w:sz w:val="24"/>
          <w:szCs w:val="24"/>
          <w:lang w:val="sr-Latn-CS"/>
        </w:rPr>
        <w:t xml:space="preserve"> tužilaštva </w:t>
      </w:r>
      <w:r w:rsidR="00412649">
        <w:rPr>
          <w:sz w:val="24"/>
          <w:szCs w:val="24"/>
          <w:lang w:val="sr-Latn-CS"/>
        </w:rPr>
        <w:t>bi trebalo da objavljivanjem</w:t>
      </w:r>
      <w:r w:rsidR="00C214D1" w:rsidRPr="00ED1884">
        <w:rPr>
          <w:sz w:val="24"/>
          <w:szCs w:val="24"/>
          <w:lang w:val="sr-Latn-CS"/>
        </w:rPr>
        <w:t xml:space="preserve"> saopštenja </w:t>
      </w:r>
      <w:r w:rsidR="00EE1A3D">
        <w:rPr>
          <w:sz w:val="24"/>
          <w:szCs w:val="24"/>
          <w:lang w:val="sr-Latn-CS"/>
        </w:rPr>
        <w:t xml:space="preserve">za javnost (ili drugim </w:t>
      </w:r>
      <w:r w:rsidR="00412649">
        <w:rPr>
          <w:sz w:val="24"/>
          <w:szCs w:val="24"/>
          <w:lang w:val="sr-Latn-CS"/>
        </w:rPr>
        <w:t xml:space="preserve">oblicima komunikacije sa javnošću), </w:t>
      </w:r>
      <w:r w:rsidR="00C214D1" w:rsidRPr="00ED1884">
        <w:rPr>
          <w:sz w:val="24"/>
          <w:szCs w:val="24"/>
          <w:lang w:val="sr-Latn-CS"/>
        </w:rPr>
        <w:t>preventivno deluju</w:t>
      </w:r>
      <w:r w:rsidR="002A6BE2" w:rsidRPr="00ED1884">
        <w:rPr>
          <w:sz w:val="24"/>
          <w:szCs w:val="24"/>
          <w:lang w:val="sr-Latn-CS"/>
        </w:rPr>
        <w:t xml:space="preserve"> na potenci</w:t>
      </w:r>
      <w:r w:rsidR="00412649">
        <w:rPr>
          <w:sz w:val="24"/>
          <w:szCs w:val="24"/>
          <w:lang w:val="sr-Latn-CS"/>
        </w:rPr>
        <w:t>jalnu</w:t>
      </w:r>
      <w:r w:rsidR="002A6BE2" w:rsidRPr="00ED1884">
        <w:rPr>
          <w:sz w:val="24"/>
          <w:szCs w:val="24"/>
          <w:lang w:val="sr-Latn-CS"/>
        </w:rPr>
        <w:t xml:space="preserve"> opasnost da prilikom novinarskog izveštavanja o konkretnom slučaju dođe do pogrešnog tumačenja ili reprodukcije informacija, odnosno sumnji u tačnost i pravovremenost novinarskog izveštaja</w:t>
      </w:r>
      <w:r w:rsidR="00412649">
        <w:rPr>
          <w:sz w:val="24"/>
          <w:szCs w:val="24"/>
          <w:lang w:val="sr-Latn-CS"/>
        </w:rPr>
        <w:t xml:space="preserve">. Sa tim u vezi, predloženo je da bi </w:t>
      </w:r>
      <w:r w:rsidR="00412649" w:rsidRPr="00412649">
        <w:rPr>
          <w:sz w:val="24"/>
          <w:szCs w:val="24"/>
          <w:lang w:val="sr-Latn-CS"/>
        </w:rPr>
        <w:t xml:space="preserve">tužilaštva i MUP trebalo češće da objavljuju saopštenja i obaveštavaju novinare i javnost o rezultatima istraga </w:t>
      </w:r>
      <w:r w:rsidR="00412649">
        <w:rPr>
          <w:sz w:val="24"/>
          <w:szCs w:val="24"/>
          <w:lang w:val="sr-Latn-CS"/>
        </w:rPr>
        <w:t>koje se vode u slučajevima ugrož</w:t>
      </w:r>
      <w:r w:rsidR="00412649" w:rsidRPr="00412649">
        <w:rPr>
          <w:sz w:val="24"/>
          <w:szCs w:val="24"/>
          <w:lang w:val="sr-Latn-CS"/>
        </w:rPr>
        <w:t>avanja bezbednosti novinara.</w:t>
      </w:r>
      <w:r w:rsidR="00412649">
        <w:rPr>
          <w:sz w:val="24"/>
          <w:szCs w:val="24"/>
          <w:lang w:val="sr-Latn-CS"/>
        </w:rPr>
        <w:t xml:space="preserve"> </w:t>
      </w:r>
    </w:p>
    <w:p w:rsidR="00412649" w:rsidRDefault="00412649" w:rsidP="007E5079">
      <w:pPr>
        <w:pStyle w:val="NoSpacing"/>
        <w:jc w:val="both"/>
        <w:rPr>
          <w:sz w:val="24"/>
          <w:szCs w:val="24"/>
          <w:lang w:val="sr-Latn-CS"/>
        </w:rPr>
      </w:pPr>
    </w:p>
    <w:p w:rsidR="00412649" w:rsidRPr="00091A31" w:rsidRDefault="002B7307" w:rsidP="00412649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(16</w:t>
      </w:r>
      <w:r w:rsidR="00412649" w:rsidRPr="00412649">
        <w:rPr>
          <w:b/>
          <w:sz w:val="24"/>
          <w:szCs w:val="24"/>
          <w:lang w:val="sr-Latn-CS"/>
        </w:rPr>
        <w:t>)</w:t>
      </w:r>
      <w:r w:rsidR="00412649" w:rsidRPr="00412649">
        <w:rPr>
          <w:sz w:val="24"/>
          <w:szCs w:val="24"/>
          <w:lang w:val="sr-Latn-CS"/>
        </w:rPr>
        <w:t xml:space="preserve"> </w:t>
      </w:r>
      <w:r w:rsidR="00412649" w:rsidRPr="00EE1A3D">
        <w:rPr>
          <w:b/>
          <w:sz w:val="24"/>
          <w:szCs w:val="24"/>
          <w:lang w:val="sr-Latn-CS"/>
        </w:rPr>
        <w:t>Kontakt tačke MUP-a i tužilaštav</w:t>
      </w:r>
      <w:r w:rsidR="00EE1A3D" w:rsidRPr="00EE1A3D">
        <w:rPr>
          <w:b/>
          <w:sz w:val="24"/>
          <w:szCs w:val="24"/>
          <w:lang w:val="sr-Latn-CS"/>
        </w:rPr>
        <w:t>a</w:t>
      </w:r>
      <w:r w:rsidR="00EE1A3D">
        <w:rPr>
          <w:b/>
          <w:sz w:val="24"/>
          <w:szCs w:val="24"/>
          <w:lang w:val="sr-Latn-CS"/>
        </w:rPr>
        <w:t xml:space="preserve"> bi trebalo da budu obučene i s</w:t>
      </w:r>
      <w:r w:rsidR="00EE1A3D" w:rsidRPr="00EE1A3D">
        <w:rPr>
          <w:b/>
          <w:sz w:val="24"/>
          <w:szCs w:val="24"/>
          <w:lang w:val="sr-Latn-CS"/>
        </w:rPr>
        <w:t>e</w:t>
      </w:r>
      <w:r w:rsidR="00EE1A3D">
        <w:rPr>
          <w:b/>
          <w:sz w:val="24"/>
          <w:szCs w:val="24"/>
          <w:lang w:val="sr-Latn-CS"/>
        </w:rPr>
        <w:t>n</w:t>
      </w:r>
      <w:r w:rsidR="00EE1A3D" w:rsidRPr="00EE1A3D">
        <w:rPr>
          <w:b/>
          <w:sz w:val="24"/>
          <w:szCs w:val="24"/>
          <w:lang w:val="sr-Latn-CS"/>
        </w:rPr>
        <w:t>zibilisane</w:t>
      </w:r>
      <w:r w:rsidR="00412649" w:rsidRPr="00EE1A3D">
        <w:rPr>
          <w:b/>
          <w:sz w:val="24"/>
          <w:szCs w:val="24"/>
          <w:lang w:val="sr-Latn-CS"/>
        </w:rPr>
        <w:t xml:space="preserve"> za davanje adekvatne informacije, pa i pravne pouke, oštećenim novinarima</w:t>
      </w:r>
      <w:r w:rsidR="00412649" w:rsidRPr="00412649">
        <w:rPr>
          <w:sz w:val="24"/>
          <w:szCs w:val="24"/>
          <w:lang w:val="sr-Latn-CS"/>
        </w:rPr>
        <w:t xml:space="preserve"> </w:t>
      </w:r>
      <w:r w:rsidR="00412649">
        <w:rPr>
          <w:sz w:val="24"/>
          <w:szCs w:val="24"/>
          <w:lang w:val="sr-Latn-CS"/>
        </w:rPr>
        <w:t>o svim mogućnostima zaštite njihovih</w:t>
      </w:r>
      <w:r w:rsidR="00412649" w:rsidRPr="00412649">
        <w:rPr>
          <w:sz w:val="24"/>
          <w:szCs w:val="24"/>
          <w:lang w:val="sr-Latn-CS"/>
        </w:rPr>
        <w:t xml:space="preserve"> prava, </w:t>
      </w:r>
      <w:r w:rsidR="00412649">
        <w:rPr>
          <w:sz w:val="24"/>
          <w:szCs w:val="24"/>
          <w:lang w:val="sr-Latn-CS"/>
        </w:rPr>
        <w:t>naročito u slućajevima kada nisu ispunjeni uslovi da se određeni događaj tretira kao krivično delo (uključujući informaciju o drugim prav</w:t>
      </w:r>
      <w:r w:rsidR="00412649" w:rsidRPr="00412649">
        <w:rPr>
          <w:sz w:val="24"/>
          <w:szCs w:val="24"/>
          <w:lang w:val="sr-Latn-CS"/>
        </w:rPr>
        <w:t>n</w:t>
      </w:r>
      <w:r w:rsidR="00412649">
        <w:rPr>
          <w:sz w:val="24"/>
          <w:szCs w:val="24"/>
          <w:lang w:val="sr-Latn-CS"/>
        </w:rPr>
        <w:t>im sredstvima koja oštećenima stoje na raspolaganju, pop</w:t>
      </w:r>
      <w:r w:rsidR="00412649" w:rsidRPr="00412649">
        <w:rPr>
          <w:sz w:val="24"/>
          <w:szCs w:val="24"/>
          <w:lang w:val="sr-Latn-CS"/>
        </w:rPr>
        <w:t>ut prekršajne prijave</w:t>
      </w:r>
      <w:r w:rsidR="00412649">
        <w:rPr>
          <w:sz w:val="24"/>
          <w:szCs w:val="24"/>
          <w:lang w:val="sr-Latn-CS"/>
        </w:rPr>
        <w:t>)</w:t>
      </w:r>
      <w:r w:rsidR="00412649" w:rsidRPr="00412649">
        <w:rPr>
          <w:sz w:val="24"/>
          <w:szCs w:val="24"/>
          <w:lang w:val="sr-Latn-CS"/>
        </w:rPr>
        <w:t xml:space="preserve">. </w:t>
      </w:r>
    </w:p>
    <w:p w:rsidR="00A11FA6" w:rsidRDefault="00A11FA6" w:rsidP="007E5079">
      <w:pPr>
        <w:pStyle w:val="NoSpacing"/>
        <w:jc w:val="both"/>
        <w:rPr>
          <w:sz w:val="24"/>
          <w:szCs w:val="24"/>
          <w:lang w:val="sr-Latn-CS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A11FA6" w:rsidTr="00F64013">
        <w:tc>
          <w:tcPr>
            <w:tcW w:w="9016" w:type="dxa"/>
            <w:shd w:val="clear" w:color="auto" w:fill="95B3D7" w:themeFill="accent1" w:themeFillTint="99"/>
          </w:tcPr>
          <w:p w:rsidR="00A11FA6" w:rsidRPr="001D4900" w:rsidRDefault="00A11FA6" w:rsidP="00061CCB">
            <w:pPr>
              <w:pStyle w:val="NoSpacing"/>
              <w:jc w:val="center"/>
              <w:rPr>
                <w:b/>
                <w:sz w:val="26"/>
                <w:szCs w:val="26"/>
                <w:lang w:val="sr-Latn-CS"/>
              </w:rPr>
            </w:pPr>
            <w:r w:rsidRPr="00A11FA6">
              <w:rPr>
                <w:b/>
                <w:sz w:val="26"/>
                <w:szCs w:val="26"/>
                <w:lang w:val="sr-Latn-CS"/>
              </w:rPr>
              <w:t>III. Zaključci i preporuke koje se odnose na</w:t>
            </w:r>
            <w:r w:rsidR="00E939EB">
              <w:rPr>
                <w:b/>
                <w:sz w:val="26"/>
                <w:szCs w:val="26"/>
                <w:lang w:val="sr-Latn-CS"/>
              </w:rPr>
              <w:t xml:space="preserve"> </w:t>
            </w:r>
            <w:r w:rsidR="00061CCB">
              <w:rPr>
                <w:b/>
                <w:sz w:val="26"/>
                <w:szCs w:val="26"/>
                <w:lang w:val="sr-Latn-CS"/>
              </w:rPr>
              <w:t>novinare i novinarska i medijska</w:t>
            </w:r>
            <w:r w:rsidRPr="00A11FA6">
              <w:rPr>
                <w:b/>
                <w:sz w:val="26"/>
                <w:szCs w:val="26"/>
                <w:lang w:val="sr-Latn-CS"/>
              </w:rPr>
              <w:t xml:space="preserve"> udruženja</w:t>
            </w:r>
          </w:p>
        </w:tc>
      </w:tr>
    </w:tbl>
    <w:p w:rsidR="00225864" w:rsidRPr="00091A31" w:rsidRDefault="00225864" w:rsidP="00617AC5">
      <w:pPr>
        <w:pStyle w:val="NoSpacing"/>
        <w:jc w:val="both"/>
        <w:rPr>
          <w:sz w:val="24"/>
          <w:szCs w:val="24"/>
          <w:lang w:val="sr-Latn-CS"/>
        </w:rPr>
      </w:pPr>
    </w:p>
    <w:p w:rsidR="00412649" w:rsidRPr="00091A31" w:rsidRDefault="00DF47F1" w:rsidP="00412649">
      <w:pPr>
        <w:pStyle w:val="NoSpacing"/>
        <w:jc w:val="both"/>
        <w:rPr>
          <w:sz w:val="24"/>
          <w:szCs w:val="24"/>
          <w:lang w:val="sr-Latn-CS"/>
        </w:rPr>
      </w:pPr>
      <w:r w:rsidRPr="00ED1884">
        <w:rPr>
          <w:b/>
          <w:sz w:val="24"/>
          <w:szCs w:val="24"/>
          <w:lang w:val="sr-Latn-CS"/>
        </w:rPr>
        <w:t>(</w:t>
      </w:r>
      <w:r w:rsidR="00061CCB">
        <w:rPr>
          <w:b/>
          <w:sz w:val="24"/>
          <w:szCs w:val="24"/>
          <w:lang w:val="sr-Latn-CS"/>
        </w:rPr>
        <w:t>17</w:t>
      </w:r>
      <w:r w:rsidRPr="00ED1884">
        <w:rPr>
          <w:b/>
          <w:sz w:val="24"/>
          <w:szCs w:val="24"/>
          <w:lang w:val="sr-Latn-CS"/>
        </w:rPr>
        <w:t>)</w:t>
      </w:r>
      <w:r w:rsidRPr="00ED1884">
        <w:rPr>
          <w:sz w:val="24"/>
          <w:szCs w:val="24"/>
          <w:lang w:val="sr-Latn-CS"/>
        </w:rPr>
        <w:t xml:space="preserve"> </w:t>
      </w:r>
      <w:r w:rsidR="00061CCB">
        <w:rPr>
          <w:sz w:val="24"/>
          <w:szCs w:val="24"/>
          <w:lang w:val="sr-Latn-CS"/>
        </w:rPr>
        <w:t xml:space="preserve">Oštećeni novinari i kontakt tačke novinarskih i medijskih udruženja bi morali </w:t>
      </w:r>
      <w:r w:rsidR="00061CCB" w:rsidRPr="00282126">
        <w:rPr>
          <w:b/>
          <w:sz w:val="24"/>
          <w:szCs w:val="24"/>
          <w:lang w:val="sr-Latn-CS"/>
        </w:rPr>
        <w:t xml:space="preserve">da prijavljuju </w:t>
      </w:r>
      <w:r w:rsidR="00282126" w:rsidRPr="00282126">
        <w:rPr>
          <w:b/>
          <w:sz w:val="24"/>
          <w:szCs w:val="24"/>
          <w:lang w:val="sr-Latn-CS"/>
        </w:rPr>
        <w:t>napade, pretnje ili druge događaje koje percipiraju kao ugrožavanje njihove bezbednosti</w:t>
      </w:r>
      <w:r w:rsidR="00282126" w:rsidRPr="00282126">
        <w:rPr>
          <w:b/>
          <w:sz w:val="24"/>
          <w:szCs w:val="24"/>
          <w:lang w:val="sr-Latn-CS"/>
        </w:rPr>
        <w:t xml:space="preserve"> </w:t>
      </w:r>
      <w:r w:rsidR="00061CCB" w:rsidRPr="00282126">
        <w:rPr>
          <w:b/>
          <w:sz w:val="24"/>
          <w:szCs w:val="24"/>
          <w:lang w:val="sr-Latn-CS"/>
        </w:rPr>
        <w:t>u što je moguće kraćem vremenskom periodu nakon što se dogode</w:t>
      </w:r>
      <w:r w:rsidR="00061CCB">
        <w:rPr>
          <w:sz w:val="24"/>
          <w:szCs w:val="24"/>
          <w:lang w:val="sr-Latn-CS"/>
        </w:rPr>
        <w:t xml:space="preserve"> kako potencijalni dokazi ne bi bili kompromitovani. </w:t>
      </w:r>
      <w:r w:rsidR="00282126">
        <w:rPr>
          <w:sz w:val="24"/>
          <w:szCs w:val="24"/>
          <w:lang w:val="sr-Latn-CS"/>
        </w:rPr>
        <w:t>Kada to čine,</w:t>
      </w:r>
      <w:r w:rsidRPr="00ED1884">
        <w:rPr>
          <w:sz w:val="24"/>
          <w:szCs w:val="24"/>
          <w:lang w:val="sr-Latn-CS"/>
        </w:rPr>
        <w:t xml:space="preserve"> novinari i kontakt tačke novinarskih i medijskih udruženja bi trebalo da pišu detaljnija obrazloženja u kojima će policiji i tužilaštvu dati sve informacije koje su im neophodne za sprovođenje brzih i efikasnih istraga. Ovo je važno i zbog činjenice da dobro pripremljene i obrazložene krivične prijave mogu da budu od velike koristi tužilaštvima kada koncipiraju optužne akte, odnosno sudijama kada argumentuju i obrazlažu presude.</w:t>
      </w:r>
      <w:r w:rsidRPr="00091A31">
        <w:rPr>
          <w:sz w:val="24"/>
          <w:szCs w:val="24"/>
          <w:lang w:val="sr-Latn-CS"/>
        </w:rPr>
        <w:t xml:space="preserve"> </w:t>
      </w:r>
    </w:p>
    <w:p w:rsidR="003C5ED0" w:rsidRDefault="003C5ED0" w:rsidP="003C5ED0">
      <w:pPr>
        <w:pStyle w:val="NoSpacing"/>
        <w:jc w:val="both"/>
        <w:rPr>
          <w:sz w:val="24"/>
          <w:szCs w:val="24"/>
          <w:lang w:val="sr-Latn-CS"/>
        </w:rPr>
      </w:pPr>
    </w:p>
    <w:p w:rsidR="003C5ED0" w:rsidRPr="00091A31" w:rsidRDefault="00282126" w:rsidP="003C5ED0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(18</w:t>
      </w:r>
      <w:r w:rsidR="003C5ED0" w:rsidRPr="00412649">
        <w:rPr>
          <w:b/>
          <w:sz w:val="24"/>
          <w:szCs w:val="24"/>
          <w:lang w:val="sr-Latn-CS"/>
        </w:rPr>
        <w:t>)</w:t>
      </w:r>
      <w:r w:rsidR="003C5ED0" w:rsidRPr="003C5ED0">
        <w:rPr>
          <w:sz w:val="24"/>
          <w:szCs w:val="24"/>
          <w:lang w:val="sr-Latn-CS"/>
        </w:rPr>
        <w:t xml:space="preserve"> Novinari učesnici konsultacija zaključili su da </w:t>
      </w:r>
      <w:r w:rsidR="003C5ED0" w:rsidRPr="00282126">
        <w:rPr>
          <w:b/>
          <w:sz w:val="24"/>
          <w:szCs w:val="24"/>
          <w:lang w:val="sr-Latn-CS"/>
        </w:rPr>
        <w:t>tema bezbednosti novinara ne sme da bude povod za polarizaciju među novinarskim</w:t>
      </w:r>
      <w:r w:rsidR="00412649" w:rsidRPr="00282126">
        <w:rPr>
          <w:b/>
          <w:sz w:val="24"/>
          <w:szCs w:val="24"/>
          <w:lang w:val="sr-Latn-CS"/>
        </w:rPr>
        <w:t xml:space="preserve"> i medijskim udruženjima</w:t>
      </w:r>
      <w:r w:rsidR="00412649">
        <w:rPr>
          <w:sz w:val="24"/>
          <w:szCs w:val="24"/>
          <w:lang w:val="sr-Latn-CS"/>
        </w:rPr>
        <w:t>. Istaknuto je da bi bilo korisno</w:t>
      </w:r>
      <w:r w:rsidR="003C5ED0" w:rsidRPr="003C5ED0">
        <w:rPr>
          <w:sz w:val="24"/>
          <w:szCs w:val="24"/>
          <w:lang w:val="sr-Latn-CS"/>
        </w:rPr>
        <w:t xml:space="preserve"> kada bi evidencije novinarskih udruženja bile jedinstvene i </w:t>
      </w:r>
      <w:r w:rsidR="00412649">
        <w:rPr>
          <w:sz w:val="24"/>
          <w:szCs w:val="24"/>
          <w:lang w:val="sr-Latn-CS"/>
        </w:rPr>
        <w:t>kada bi</w:t>
      </w:r>
      <w:r w:rsidR="003C5ED0" w:rsidRPr="003C5ED0">
        <w:rPr>
          <w:sz w:val="24"/>
          <w:szCs w:val="24"/>
          <w:lang w:val="sr-Latn-CS"/>
        </w:rPr>
        <w:t xml:space="preserve"> pravnici udruženja imali redovan kontakt kako bi razmenjivali informacije o registrovanim napadima</w:t>
      </w:r>
      <w:r w:rsidR="00412649">
        <w:rPr>
          <w:sz w:val="24"/>
          <w:szCs w:val="24"/>
          <w:lang w:val="sr-Latn-CS"/>
        </w:rPr>
        <w:t xml:space="preserve"> i pritiscima</w:t>
      </w:r>
      <w:r w:rsidR="003C5ED0" w:rsidRPr="003C5ED0">
        <w:rPr>
          <w:sz w:val="24"/>
          <w:szCs w:val="24"/>
          <w:lang w:val="sr-Latn-CS"/>
        </w:rPr>
        <w:t>.</w:t>
      </w:r>
      <w:r w:rsidR="003C5ED0" w:rsidRPr="00091A31">
        <w:rPr>
          <w:sz w:val="24"/>
          <w:szCs w:val="24"/>
          <w:lang w:val="sr-Latn-CS"/>
        </w:rPr>
        <w:t xml:space="preserve"> </w:t>
      </w:r>
    </w:p>
    <w:p w:rsidR="003C5ED0" w:rsidRDefault="003C5ED0" w:rsidP="003C5ED0">
      <w:pPr>
        <w:pStyle w:val="NoSpacing"/>
        <w:jc w:val="both"/>
        <w:rPr>
          <w:sz w:val="24"/>
          <w:szCs w:val="24"/>
          <w:lang w:val="sr-Latn-CS"/>
        </w:rPr>
      </w:pPr>
    </w:p>
    <w:p w:rsidR="003C5ED0" w:rsidRPr="00091A31" w:rsidRDefault="00282126" w:rsidP="003C5ED0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(19</w:t>
      </w:r>
      <w:r w:rsidR="003C5ED0" w:rsidRPr="00412649">
        <w:rPr>
          <w:b/>
          <w:sz w:val="24"/>
          <w:szCs w:val="24"/>
          <w:lang w:val="sr-Latn-CS"/>
        </w:rPr>
        <w:t>)</w:t>
      </w:r>
      <w:r w:rsidR="003C5ED0" w:rsidRPr="003C5ED0">
        <w:rPr>
          <w:sz w:val="24"/>
          <w:szCs w:val="24"/>
          <w:lang w:val="sr-Latn-CS"/>
        </w:rPr>
        <w:t xml:space="preserve"> Novinarska i medijska udruženja bi trebalo da detaljno upoznaju svoje članove sa činje</w:t>
      </w:r>
      <w:r w:rsidR="00412649">
        <w:rPr>
          <w:sz w:val="24"/>
          <w:szCs w:val="24"/>
          <w:lang w:val="sr-Latn-CS"/>
        </w:rPr>
        <w:t xml:space="preserve">nicom da </w:t>
      </w:r>
      <w:r w:rsidR="00412649" w:rsidRPr="00282126">
        <w:rPr>
          <w:b/>
          <w:sz w:val="24"/>
          <w:szCs w:val="24"/>
          <w:lang w:val="sr-Latn-CS"/>
        </w:rPr>
        <w:t>kontakt tačke MUP-a i tužilaštava</w:t>
      </w:r>
      <w:r w:rsidR="003C5ED0" w:rsidRPr="00282126">
        <w:rPr>
          <w:b/>
          <w:sz w:val="24"/>
          <w:szCs w:val="24"/>
          <w:lang w:val="sr-Latn-CS"/>
        </w:rPr>
        <w:t xml:space="preserve"> nisu </w:t>
      </w:r>
      <w:r w:rsidR="00412649" w:rsidRPr="00282126">
        <w:rPr>
          <w:b/>
          <w:sz w:val="24"/>
          <w:szCs w:val="24"/>
          <w:lang w:val="sr-Latn-CS"/>
        </w:rPr>
        <w:t xml:space="preserve">istovremeno i </w:t>
      </w:r>
      <w:r w:rsidR="003C5ED0" w:rsidRPr="00282126">
        <w:rPr>
          <w:b/>
          <w:sz w:val="24"/>
          <w:szCs w:val="24"/>
          <w:lang w:val="sr-Latn-CS"/>
        </w:rPr>
        <w:t>nosioci konkretnog predmeta</w:t>
      </w:r>
      <w:r w:rsidR="003C5ED0" w:rsidRPr="003C5ED0">
        <w:rPr>
          <w:sz w:val="24"/>
          <w:szCs w:val="24"/>
          <w:lang w:val="sr-Latn-CS"/>
        </w:rPr>
        <w:t xml:space="preserve"> o kome razme</w:t>
      </w:r>
      <w:r w:rsidR="00412649">
        <w:rPr>
          <w:sz w:val="24"/>
          <w:szCs w:val="24"/>
          <w:lang w:val="sr-Latn-CS"/>
        </w:rPr>
        <w:t>njuju informacije sa novinarima. Dakle, kontakt tačke</w:t>
      </w:r>
      <w:r w:rsidR="003C5ED0" w:rsidRPr="003C5ED0">
        <w:rPr>
          <w:sz w:val="24"/>
          <w:szCs w:val="24"/>
          <w:lang w:val="sr-Latn-CS"/>
        </w:rPr>
        <w:t xml:space="preserve"> nisu oni koji operativno rade na ti</w:t>
      </w:r>
      <w:r w:rsidR="00412649">
        <w:rPr>
          <w:sz w:val="24"/>
          <w:szCs w:val="24"/>
          <w:lang w:val="sr-Latn-CS"/>
        </w:rPr>
        <w:t>m</w:t>
      </w:r>
      <w:r w:rsidR="003C5ED0" w:rsidRPr="003C5ED0">
        <w:rPr>
          <w:sz w:val="24"/>
          <w:szCs w:val="24"/>
          <w:lang w:val="sr-Latn-CS"/>
        </w:rPr>
        <w:t xml:space="preserve"> slučajevima. </w:t>
      </w:r>
      <w:r w:rsidR="00412649">
        <w:rPr>
          <w:sz w:val="24"/>
          <w:szCs w:val="24"/>
          <w:lang w:val="sr-Latn-CS"/>
        </w:rPr>
        <w:t>Njihova uloga je da prime informaciju o konretnom slučaju ugrožavanje bezbednosti novinara, sprovedu je kroz hitan postupak i eventualno</w:t>
      </w:r>
      <w:r w:rsidR="003C5ED0" w:rsidRPr="003C5ED0">
        <w:rPr>
          <w:sz w:val="24"/>
          <w:szCs w:val="24"/>
          <w:lang w:val="sr-Latn-CS"/>
        </w:rPr>
        <w:t xml:space="preserve"> daju druge informacije kada oštećeni novinar ili kontakt tačka to traže</w:t>
      </w:r>
      <w:r w:rsidR="00412649">
        <w:rPr>
          <w:sz w:val="24"/>
          <w:szCs w:val="24"/>
          <w:lang w:val="sr-Latn-CS"/>
        </w:rPr>
        <w:t xml:space="preserve"> u različitim fazama istrage</w:t>
      </w:r>
      <w:r w:rsidR="003C5ED0" w:rsidRPr="003C5ED0">
        <w:rPr>
          <w:sz w:val="24"/>
          <w:szCs w:val="24"/>
          <w:lang w:val="sr-Latn-CS"/>
        </w:rPr>
        <w:t>.</w:t>
      </w:r>
    </w:p>
    <w:p w:rsidR="00DF47F1" w:rsidRDefault="00DF47F1" w:rsidP="000A738A">
      <w:pPr>
        <w:pStyle w:val="NoSpacing"/>
        <w:jc w:val="both"/>
        <w:rPr>
          <w:sz w:val="24"/>
          <w:szCs w:val="24"/>
          <w:highlight w:val="cyan"/>
          <w:lang w:val="sr-Latn-CS"/>
        </w:rPr>
      </w:pPr>
    </w:p>
    <w:p w:rsidR="0074042C" w:rsidRPr="00091A31" w:rsidRDefault="000D4225" w:rsidP="000A738A">
      <w:pPr>
        <w:pStyle w:val="NoSpacing"/>
        <w:jc w:val="both"/>
        <w:rPr>
          <w:sz w:val="24"/>
          <w:szCs w:val="24"/>
          <w:lang w:val="sr-Latn-CS"/>
        </w:rPr>
      </w:pPr>
      <w:r w:rsidRPr="00412649">
        <w:rPr>
          <w:b/>
          <w:sz w:val="24"/>
          <w:szCs w:val="24"/>
          <w:lang w:val="sr-Latn-CS"/>
        </w:rPr>
        <w:t>(</w:t>
      </w:r>
      <w:r w:rsidR="00282126">
        <w:rPr>
          <w:b/>
          <w:sz w:val="24"/>
          <w:szCs w:val="24"/>
          <w:lang w:val="sr-Latn-CS"/>
        </w:rPr>
        <w:t>20</w:t>
      </w:r>
      <w:r w:rsidRPr="00412649">
        <w:rPr>
          <w:b/>
          <w:sz w:val="24"/>
          <w:szCs w:val="24"/>
          <w:lang w:val="sr-Latn-CS"/>
        </w:rPr>
        <w:t>)</w:t>
      </w:r>
      <w:r w:rsidR="00617AC5" w:rsidRPr="00412649">
        <w:rPr>
          <w:sz w:val="24"/>
          <w:szCs w:val="24"/>
          <w:lang w:val="sr-Latn-CS"/>
        </w:rPr>
        <w:t xml:space="preserve"> </w:t>
      </w:r>
      <w:r w:rsidR="000A738A" w:rsidRPr="00412649">
        <w:rPr>
          <w:sz w:val="24"/>
          <w:szCs w:val="24"/>
          <w:lang w:val="sr-Latn-CS"/>
        </w:rPr>
        <w:t>Dob</w:t>
      </w:r>
      <w:r w:rsidR="0074042C" w:rsidRPr="00412649">
        <w:rPr>
          <w:sz w:val="24"/>
          <w:szCs w:val="24"/>
          <w:lang w:val="sr-Latn-CS"/>
        </w:rPr>
        <w:t>r</w:t>
      </w:r>
      <w:r w:rsidR="000A738A" w:rsidRPr="00412649">
        <w:rPr>
          <w:sz w:val="24"/>
          <w:szCs w:val="24"/>
          <w:lang w:val="sr-Latn-CS"/>
        </w:rPr>
        <w:t>a je praksa pojed</w:t>
      </w:r>
      <w:r w:rsidR="00842638" w:rsidRPr="00412649">
        <w:rPr>
          <w:sz w:val="24"/>
          <w:szCs w:val="24"/>
          <w:lang w:val="sr-Latn-CS"/>
        </w:rPr>
        <w:t>i</w:t>
      </w:r>
      <w:r w:rsidR="000A738A" w:rsidRPr="00412649">
        <w:rPr>
          <w:sz w:val="24"/>
          <w:szCs w:val="24"/>
          <w:lang w:val="sr-Latn-CS"/>
        </w:rPr>
        <w:t xml:space="preserve">nih novinarskih i medijskih udruženja da svojim </w:t>
      </w:r>
      <w:r w:rsidR="000A738A" w:rsidRPr="00C13AF1">
        <w:rPr>
          <w:b/>
          <w:sz w:val="24"/>
          <w:szCs w:val="24"/>
          <w:lang w:val="sr-Latn-CS"/>
        </w:rPr>
        <w:t>članovima</w:t>
      </w:r>
      <w:r w:rsidR="0074042C" w:rsidRPr="00C13AF1">
        <w:rPr>
          <w:b/>
          <w:sz w:val="24"/>
          <w:szCs w:val="24"/>
          <w:lang w:val="sr-Latn-CS"/>
        </w:rPr>
        <w:t xml:space="preserve"> </w:t>
      </w:r>
      <w:r w:rsidR="000A738A" w:rsidRPr="00C13AF1">
        <w:rPr>
          <w:b/>
          <w:sz w:val="24"/>
          <w:szCs w:val="24"/>
          <w:lang w:val="sr-Latn-CS"/>
        </w:rPr>
        <w:t>proslede spiskove</w:t>
      </w:r>
      <w:r w:rsidR="0074042C" w:rsidRPr="00C13AF1">
        <w:rPr>
          <w:b/>
          <w:sz w:val="24"/>
          <w:szCs w:val="24"/>
          <w:lang w:val="sr-Latn-CS"/>
        </w:rPr>
        <w:t xml:space="preserve"> kontakt tačaka zajedno sa uputstvom kako </w:t>
      </w:r>
      <w:r w:rsidR="000A738A" w:rsidRPr="00C13AF1">
        <w:rPr>
          <w:b/>
          <w:sz w:val="24"/>
          <w:szCs w:val="24"/>
          <w:lang w:val="sr-Latn-CS"/>
        </w:rPr>
        <w:t>komunikacija sa njim</w:t>
      </w:r>
      <w:r w:rsidR="00ED1884" w:rsidRPr="00C13AF1">
        <w:rPr>
          <w:b/>
          <w:sz w:val="24"/>
          <w:szCs w:val="24"/>
          <w:lang w:val="sr-Latn-CS"/>
        </w:rPr>
        <w:t>a</w:t>
      </w:r>
      <w:r w:rsidR="000A738A" w:rsidRPr="00C13AF1">
        <w:rPr>
          <w:b/>
          <w:sz w:val="24"/>
          <w:szCs w:val="24"/>
          <w:lang w:val="sr-Latn-CS"/>
        </w:rPr>
        <w:t xml:space="preserve"> treba da izgleda</w:t>
      </w:r>
      <w:r w:rsidR="000A738A" w:rsidRPr="00412649">
        <w:rPr>
          <w:sz w:val="24"/>
          <w:szCs w:val="24"/>
          <w:lang w:val="sr-Latn-CS"/>
        </w:rPr>
        <w:t xml:space="preserve">. </w:t>
      </w:r>
      <w:r w:rsidR="00412649" w:rsidRPr="00412649">
        <w:rPr>
          <w:sz w:val="24"/>
          <w:szCs w:val="24"/>
          <w:lang w:val="sr-Latn-CS"/>
        </w:rPr>
        <w:t xml:space="preserve">Novinari bi u interakciji sa kontakt tačkama trebalo da </w:t>
      </w:r>
      <w:r w:rsidR="00412649">
        <w:rPr>
          <w:sz w:val="24"/>
          <w:szCs w:val="24"/>
          <w:lang w:val="sr-Latn-CS"/>
        </w:rPr>
        <w:t xml:space="preserve">budu sveobuhvatno informisani o onome što realno mogu da očekuju u njihovim legitimnim naporima da dobiju  </w:t>
      </w:r>
      <w:r w:rsidR="0074042C" w:rsidRPr="00412649">
        <w:rPr>
          <w:sz w:val="24"/>
          <w:szCs w:val="24"/>
          <w:lang w:val="sr-Latn-CS"/>
        </w:rPr>
        <w:t>potpune inf</w:t>
      </w:r>
      <w:r w:rsidR="00412649" w:rsidRPr="00412649">
        <w:rPr>
          <w:sz w:val="24"/>
          <w:szCs w:val="24"/>
          <w:lang w:val="sr-Latn-CS"/>
        </w:rPr>
        <w:t xml:space="preserve">ormacije o njihovom predmetu, u </w:t>
      </w:r>
      <w:r w:rsidR="00C13AF1">
        <w:rPr>
          <w:sz w:val="24"/>
          <w:szCs w:val="24"/>
          <w:lang w:val="sr-Latn-CS"/>
        </w:rPr>
        <w:t xml:space="preserve">skladu sa zakonom i na način </w:t>
      </w:r>
      <w:r w:rsidR="00412649" w:rsidRPr="00412649">
        <w:rPr>
          <w:sz w:val="24"/>
          <w:szCs w:val="24"/>
          <w:lang w:val="sr-Latn-CS"/>
        </w:rPr>
        <w:t>koji</w:t>
      </w:r>
      <w:r w:rsidR="00C13AF1">
        <w:rPr>
          <w:sz w:val="24"/>
          <w:szCs w:val="24"/>
          <w:lang w:val="sr-Latn-CS"/>
        </w:rPr>
        <w:t>m</w:t>
      </w:r>
      <w:r w:rsidR="00412649" w:rsidRPr="00412649">
        <w:rPr>
          <w:sz w:val="24"/>
          <w:szCs w:val="24"/>
          <w:lang w:val="sr-Latn-CS"/>
        </w:rPr>
        <w:t xml:space="preserve"> se ne utiče na sam postupak</w:t>
      </w:r>
      <w:r w:rsidR="000A738A" w:rsidRPr="00412649">
        <w:rPr>
          <w:sz w:val="24"/>
          <w:szCs w:val="24"/>
          <w:lang w:val="sr-Latn-CS"/>
        </w:rPr>
        <w:t>.</w:t>
      </w:r>
    </w:p>
    <w:p w:rsidR="00B85FE5" w:rsidRDefault="00B85FE5" w:rsidP="00B85FE5">
      <w:pPr>
        <w:pStyle w:val="NoSpacing"/>
        <w:jc w:val="both"/>
        <w:rPr>
          <w:sz w:val="24"/>
          <w:szCs w:val="24"/>
          <w:lang w:val="sr-Latn-CS"/>
        </w:rPr>
      </w:pPr>
    </w:p>
    <w:p w:rsidR="00C214D1" w:rsidRDefault="00B00CD9" w:rsidP="000A738A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(21</w:t>
      </w:r>
      <w:r w:rsidR="000D4225" w:rsidRPr="00412649">
        <w:rPr>
          <w:b/>
          <w:sz w:val="24"/>
          <w:szCs w:val="24"/>
          <w:lang w:val="sr-Latn-CS"/>
        </w:rPr>
        <w:t>)</w:t>
      </w:r>
      <w:r w:rsidR="00B85FE5" w:rsidRPr="00412649">
        <w:rPr>
          <w:sz w:val="24"/>
          <w:szCs w:val="24"/>
          <w:lang w:val="sr-Latn-CS"/>
        </w:rPr>
        <w:t xml:space="preserve"> </w:t>
      </w:r>
      <w:r w:rsidR="00412649" w:rsidRPr="00412649">
        <w:rPr>
          <w:sz w:val="24"/>
          <w:szCs w:val="24"/>
          <w:lang w:val="sr-Latn-CS"/>
        </w:rPr>
        <w:t>U praksi se često javlja</w:t>
      </w:r>
      <w:r w:rsidR="00B85FE5" w:rsidRPr="00412649">
        <w:rPr>
          <w:sz w:val="24"/>
          <w:szCs w:val="24"/>
          <w:lang w:val="sr-Latn-CS"/>
        </w:rPr>
        <w:t xml:space="preserve"> negat</w:t>
      </w:r>
      <w:r w:rsidR="00412649" w:rsidRPr="00412649">
        <w:rPr>
          <w:sz w:val="24"/>
          <w:szCs w:val="24"/>
          <w:lang w:val="sr-Latn-CS"/>
        </w:rPr>
        <w:t>ivan stav novinara pojedinaca prema radu SRG i sistemu kontakt tačaka u smislu da ovaj mehanizam ne funkcioniše u praksi. Tokom konsultacije je utvrđeno da pojedini novinari nisu bili adekvatno informisani u vezi sa diskusijama koje su se vodile u SRG.</w:t>
      </w:r>
      <w:r w:rsidR="00412649">
        <w:rPr>
          <w:sz w:val="24"/>
          <w:szCs w:val="24"/>
          <w:lang w:val="sr-Latn-CS"/>
        </w:rPr>
        <w:t xml:space="preserve"> </w:t>
      </w:r>
      <w:r w:rsidR="00412649" w:rsidRPr="00412649">
        <w:rPr>
          <w:sz w:val="24"/>
          <w:szCs w:val="24"/>
          <w:lang w:val="sr-Latn-CS"/>
        </w:rPr>
        <w:t xml:space="preserve">U </w:t>
      </w:r>
      <w:r w:rsidR="00B85FE5" w:rsidRPr="00412649">
        <w:rPr>
          <w:sz w:val="24"/>
          <w:szCs w:val="24"/>
          <w:lang w:val="sr-Latn-CS"/>
        </w:rPr>
        <w:t>tom pravcu</w:t>
      </w:r>
      <w:r w:rsidR="00412649" w:rsidRPr="00412649">
        <w:rPr>
          <w:sz w:val="24"/>
          <w:szCs w:val="24"/>
          <w:lang w:val="sr-Latn-CS"/>
        </w:rPr>
        <w:t>, zaključeno je da</w:t>
      </w:r>
      <w:r w:rsidR="00B85FE5" w:rsidRPr="00412649">
        <w:rPr>
          <w:sz w:val="24"/>
          <w:szCs w:val="24"/>
          <w:lang w:val="sr-Latn-CS"/>
        </w:rPr>
        <w:t xml:space="preserve"> </w:t>
      </w:r>
      <w:r w:rsidR="00412649" w:rsidRPr="00412649">
        <w:rPr>
          <w:sz w:val="24"/>
          <w:szCs w:val="24"/>
          <w:lang w:val="sr-Latn-CS"/>
        </w:rPr>
        <w:t xml:space="preserve">bi </w:t>
      </w:r>
      <w:r w:rsidR="00412649" w:rsidRPr="00C13AF1">
        <w:rPr>
          <w:b/>
          <w:sz w:val="24"/>
          <w:szCs w:val="24"/>
          <w:lang w:val="sr-Latn-CS"/>
        </w:rPr>
        <w:t>predstavnici novinarskih i medijskih</w:t>
      </w:r>
      <w:r w:rsidR="00B85FE5" w:rsidRPr="00C13AF1">
        <w:rPr>
          <w:b/>
          <w:sz w:val="24"/>
          <w:szCs w:val="24"/>
          <w:lang w:val="sr-Latn-CS"/>
        </w:rPr>
        <w:t xml:space="preserve"> udruženja </w:t>
      </w:r>
      <w:r w:rsidR="00412649" w:rsidRPr="00C13AF1">
        <w:rPr>
          <w:b/>
          <w:sz w:val="24"/>
          <w:szCs w:val="24"/>
          <w:lang w:val="sr-Latn-CS"/>
        </w:rPr>
        <w:t xml:space="preserve">u SRG </w:t>
      </w:r>
      <w:r w:rsidR="00B85FE5" w:rsidRPr="00C13AF1">
        <w:rPr>
          <w:b/>
          <w:sz w:val="24"/>
          <w:szCs w:val="24"/>
          <w:lang w:val="sr-Latn-CS"/>
        </w:rPr>
        <w:t>treba</w:t>
      </w:r>
      <w:r w:rsidR="00412649" w:rsidRPr="00C13AF1">
        <w:rPr>
          <w:b/>
          <w:sz w:val="24"/>
          <w:szCs w:val="24"/>
          <w:lang w:val="sr-Latn-CS"/>
        </w:rPr>
        <w:t xml:space="preserve">lo redovno da informišu svoje članove </w:t>
      </w:r>
      <w:r w:rsidR="00C13AF1" w:rsidRPr="00C13AF1">
        <w:rPr>
          <w:b/>
          <w:sz w:val="24"/>
          <w:szCs w:val="24"/>
          <w:lang w:val="sr-Latn-CS"/>
        </w:rPr>
        <w:t xml:space="preserve">o </w:t>
      </w:r>
      <w:r w:rsidR="00412649" w:rsidRPr="00C13AF1">
        <w:rPr>
          <w:b/>
          <w:sz w:val="24"/>
          <w:szCs w:val="24"/>
          <w:lang w:val="sr-Latn-CS"/>
        </w:rPr>
        <w:t>primeni Sporazuma</w:t>
      </w:r>
      <w:r w:rsidR="00412649" w:rsidRPr="00412649">
        <w:rPr>
          <w:sz w:val="24"/>
          <w:szCs w:val="24"/>
          <w:lang w:val="sr-Latn-CS"/>
        </w:rPr>
        <w:t xml:space="preserve">, a bilo bi veoma poželjno kada bi </w:t>
      </w:r>
      <w:r w:rsidR="00412649" w:rsidRPr="00C13AF1">
        <w:rPr>
          <w:b/>
          <w:sz w:val="24"/>
          <w:szCs w:val="24"/>
          <w:lang w:val="sr-Latn-CS"/>
        </w:rPr>
        <w:t>zapisnici sa sastanaka SRG, ukoliko je to moguće, bili prosl</w:t>
      </w:r>
      <w:r w:rsidR="00C13AF1" w:rsidRPr="00C13AF1">
        <w:rPr>
          <w:b/>
          <w:sz w:val="24"/>
          <w:szCs w:val="24"/>
          <w:lang w:val="sr-Latn-CS"/>
        </w:rPr>
        <w:t>e</w:t>
      </w:r>
      <w:r w:rsidR="00412649" w:rsidRPr="00C13AF1">
        <w:rPr>
          <w:b/>
          <w:sz w:val="24"/>
          <w:szCs w:val="24"/>
          <w:lang w:val="sr-Latn-CS"/>
        </w:rPr>
        <w:t>đeni novinarima</w:t>
      </w:r>
      <w:r w:rsidR="00412649" w:rsidRPr="00412649">
        <w:rPr>
          <w:sz w:val="24"/>
          <w:szCs w:val="24"/>
          <w:lang w:val="sr-Latn-CS"/>
        </w:rPr>
        <w:t xml:space="preserve"> nakon što budu usvojeni. </w:t>
      </w:r>
    </w:p>
    <w:p w:rsidR="00A11FA6" w:rsidRDefault="00A11FA6" w:rsidP="000A738A">
      <w:pPr>
        <w:pStyle w:val="NoSpacing"/>
        <w:jc w:val="both"/>
        <w:rPr>
          <w:sz w:val="24"/>
          <w:szCs w:val="24"/>
          <w:lang w:val="sr-Latn-CS"/>
        </w:rPr>
      </w:pPr>
    </w:p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016"/>
      </w:tblGrid>
      <w:tr w:rsidR="00A11FA6" w:rsidTr="00F64013">
        <w:tc>
          <w:tcPr>
            <w:tcW w:w="9016" w:type="dxa"/>
            <w:shd w:val="clear" w:color="auto" w:fill="95B3D7" w:themeFill="accent1" w:themeFillTint="99"/>
          </w:tcPr>
          <w:p w:rsidR="00A11FA6" w:rsidRPr="001D4900" w:rsidRDefault="00A11FA6" w:rsidP="00A11FA6">
            <w:pPr>
              <w:pStyle w:val="NoSpacing"/>
              <w:jc w:val="center"/>
              <w:rPr>
                <w:b/>
                <w:sz w:val="26"/>
                <w:szCs w:val="26"/>
                <w:lang w:val="sr-Latn-CS"/>
              </w:rPr>
            </w:pPr>
            <w:r w:rsidRPr="00A11FA6">
              <w:rPr>
                <w:b/>
                <w:sz w:val="26"/>
                <w:szCs w:val="26"/>
                <w:lang w:val="sr-Latn-CS"/>
              </w:rPr>
              <w:t>IV. Zaključci i preporuke koji se odnose na buduće edukativne programe u vezi sa primenom sistema kontakt tačaka</w:t>
            </w:r>
          </w:p>
        </w:tc>
      </w:tr>
    </w:tbl>
    <w:p w:rsidR="00B230ED" w:rsidRDefault="00B230ED" w:rsidP="007F0114">
      <w:pPr>
        <w:pStyle w:val="NoSpacing"/>
        <w:jc w:val="both"/>
        <w:rPr>
          <w:sz w:val="24"/>
          <w:szCs w:val="24"/>
          <w:lang w:val="sr-Latn-CS"/>
        </w:rPr>
      </w:pPr>
    </w:p>
    <w:p w:rsidR="007F0114" w:rsidRPr="007F0114" w:rsidRDefault="00B00CD9" w:rsidP="007F0114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(22</w:t>
      </w:r>
      <w:r w:rsidR="00CA3098" w:rsidRPr="00412649">
        <w:rPr>
          <w:b/>
          <w:sz w:val="24"/>
          <w:szCs w:val="24"/>
          <w:lang w:val="sr-Latn-CS"/>
        </w:rPr>
        <w:t>)</w:t>
      </w:r>
      <w:r w:rsidR="007F0114" w:rsidRPr="003C5ED0">
        <w:rPr>
          <w:sz w:val="24"/>
          <w:szCs w:val="24"/>
          <w:lang w:val="sr-Latn-CS"/>
        </w:rPr>
        <w:t xml:space="preserve"> Učesnici konsultacija su se složili da je potrebno pronaći adekvatan način za </w:t>
      </w:r>
      <w:r w:rsidR="007F0114" w:rsidRPr="00C13AF1">
        <w:rPr>
          <w:b/>
          <w:sz w:val="24"/>
          <w:szCs w:val="24"/>
          <w:lang w:val="sr-Latn-CS"/>
        </w:rPr>
        <w:t>dalji rad na edukaciji novinara čiji bi fokus trebalo da bude detaljnije upoznavanje sa zakonima koji regulišu pitanje bezbednosti novinara</w:t>
      </w:r>
      <w:r w:rsidR="007F0114" w:rsidRPr="003C5ED0">
        <w:rPr>
          <w:sz w:val="24"/>
          <w:szCs w:val="24"/>
          <w:lang w:val="sr-Latn-CS"/>
        </w:rPr>
        <w:t>, a naročito razlikovanje prekršaja i krivičnih dela, kao i krivičnih dela koja se procesuiraju po privatnoj tužbi od onih po službenoj dužnosti.</w:t>
      </w:r>
    </w:p>
    <w:p w:rsidR="007F0114" w:rsidRDefault="007F0114" w:rsidP="007F0114">
      <w:pPr>
        <w:pStyle w:val="NoSpacing"/>
        <w:jc w:val="both"/>
        <w:rPr>
          <w:sz w:val="24"/>
          <w:szCs w:val="24"/>
          <w:lang w:val="sr-Latn-CS"/>
        </w:rPr>
      </w:pPr>
    </w:p>
    <w:p w:rsidR="0045136F" w:rsidRDefault="00B00CD9" w:rsidP="00CB1752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(23</w:t>
      </w:r>
      <w:r w:rsidR="00CA3098" w:rsidRPr="00412649">
        <w:rPr>
          <w:b/>
          <w:sz w:val="24"/>
          <w:szCs w:val="24"/>
          <w:lang w:val="sr-Latn-CS"/>
        </w:rPr>
        <w:t>)</w:t>
      </w:r>
      <w:r w:rsidR="00CB1752" w:rsidRPr="00AA12DC">
        <w:rPr>
          <w:sz w:val="24"/>
          <w:szCs w:val="24"/>
          <w:lang w:val="sr-Latn-CS"/>
        </w:rPr>
        <w:t xml:space="preserve"> Učesnici ko</w:t>
      </w:r>
      <w:r w:rsidR="003C0887" w:rsidRPr="00AA12DC">
        <w:rPr>
          <w:sz w:val="24"/>
          <w:szCs w:val="24"/>
          <w:lang w:val="sr-Latn-CS"/>
        </w:rPr>
        <w:t xml:space="preserve">nsultacija </w:t>
      </w:r>
      <w:r w:rsidR="00412649">
        <w:rPr>
          <w:sz w:val="24"/>
          <w:szCs w:val="24"/>
          <w:lang w:val="sr-Latn-CS"/>
        </w:rPr>
        <w:t>su zaključili</w:t>
      </w:r>
      <w:r w:rsidR="003C0887" w:rsidRPr="00AA12DC">
        <w:rPr>
          <w:sz w:val="24"/>
          <w:szCs w:val="24"/>
          <w:lang w:val="sr-Latn-CS"/>
        </w:rPr>
        <w:t xml:space="preserve"> da bi </w:t>
      </w:r>
      <w:r w:rsidR="00CB1752" w:rsidRPr="00AA12DC">
        <w:rPr>
          <w:sz w:val="24"/>
          <w:szCs w:val="24"/>
          <w:lang w:val="sr-Latn-CS"/>
        </w:rPr>
        <w:t xml:space="preserve">u budućnosti trebalo nastaviti sa radom na </w:t>
      </w:r>
      <w:r w:rsidR="00CB1752" w:rsidRPr="00C13AF1">
        <w:rPr>
          <w:b/>
          <w:sz w:val="24"/>
          <w:szCs w:val="24"/>
          <w:lang w:val="sr-Latn-CS"/>
        </w:rPr>
        <w:t>unapređenju kompetentnosti</w:t>
      </w:r>
      <w:r w:rsidR="00155CEA" w:rsidRPr="00C13AF1">
        <w:rPr>
          <w:b/>
          <w:sz w:val="24"/>
          <w:szCs w:val="24"/>
          <w:lang w:val="sr-Latn-CS"/>
        </w:rPr>
        <w:t>, kapaciteta i senzibiliteta</w:t>
      </w:r>
      <w:r w:rsidR="00CB1752" w:rsidRPr="00C13AF1">
        <w:rPr>
          <w:b/>
          <w:sz w:val="24"/>
          <w:szCs w:val="24"/>
          <w:lang w:val="sr-Latn-CS"/>
        </w:rPr>
        <w:t xml:space="preserve"> kontakt tačaka svih potpisnica Sporazuma</w:t>
      </w:r>
      <w:r w:rsidR="00CB1752" w:rsidRPr="00AA12DC">
        <w:rPr>
          <w:sz w:val="24"/>
          <w:szCs w:val="24"/>
          <w:lang w:val="sr-Latn-CS"/>
        </w:rPr>
        <w:t xml:space="preserve"> – RJT-a, MUP-a kao</w:t>
      </w:r>
      <w:r w:rsidR="0045136F" w:rsidRPr="00AA12DC">
        <w:rPr>
          <w:sz w:val="24"/>
          <w:szCs w:val="24"/>
          <w:lang w:val="sr-Latn-CS"/>
        </w:rPr>
        <w:t xml:space="preserve"> i novinarskih i medijskih ud</w:t>
      </w:r>
      <w:r w:rsidR="00CB1752" w:rsidRPr="00AA12DC">
        <w:rPr>
          <w:sz w:val="24"/>
          <w:szCs w:val="24"/>
          <w:lang w:val="sr-Latn-CS"/>
        </w:rPr>
        <w:t>ruženja.</w:t>
      </w:r>
      <w:r w:rsidR="003C0887" w:rsidRPr="00AA12DC">
        <w:rPr>
          <w:sz w:val="24"/>
          <w:szCs w:val="24"/>
          <w:lang w:val="sr-Latn-CS"/>
        </w:rPr>
        <w:t xml:space="preserve"> Jedna od tema ovakvih obuka koja </w:t>
      </w:r>
      <w:r w:rsidR="00412649">
        <w:rPr>
          <w:sz w:val="24"/>
          <w:szCs w:val="24"/>
          <w:lang w:val="sr-Latn-CS"/>
        </w:rPr>
        <w:t xml:space="preserve">je najčešće pominjana je </w:t>
      </w:r>
      <w:r w:rsidR="003C0887" w:rsidRPr="00AA12DC">
        <w:rPr>
          <w:sz w:val="24"/>
          <w:szCs w:val="24"/>
          <w:lang w:val="sr-Latn-CS"/>
        </w:rPr>
        <w:t xml:space="preserve">unapređenje efikasnosti delovanja svih strana prilikom </w:t>
      </w:r>
      <w:r w:rsidR="003C0887" w:rsidRPr="00B00CD9">
        <w:rPr>
          <w:b/>
          <w:sz w:val="24"/>
          <w:szCs w:val="24"/>
          <w:lang w:val="sr-Latn-CS"/>
        </w:rPr>
        <w:t>ugrožavanja bezbednosti novinara u onlajn okruženju</w:t>
      </w:r>
      <w:r w:rsidR="003C0887" w:rsidRPr="00AA12DC">
        <w:rPr>
          <w:sz w:val="24"/>
          <w:szCs w:val="24"/>
          <w:lang w:val="sr-Latn-CS"/>
        </w:rPr>
        <w:t xml:space="preserve"> (</w:t>
      </w:r>
      <w:r w:rsidR="00412649">
        <w:rPr>
          <w:sz w:val="24"/>
          <w:szCs w:val="24"/>
          <w:lang w:val="sr-Latn-CS"/>
        </w:rPr>
        <w:t>sa posebnim fokusom na bezbednost</w:t>
      </w:r>
      <w:r w:rsidR="003C0887" w:rsidRPr="00AA12DC">
        <w:rPr>
          <w:sz w:val="24"/>
          <w:szCs w:val="24"/>
          <w:lang w:val="sr-Latn-CS"/>
        </w:rPr>
        <w:t xml:space="preserve"> žena novinarki).</w:t>
      </w:r>
      <w:r w:rsidR="003C0887">
        <w:rPr>
          <w:sz w:val="24"/>
          <w:szCs w:val="24"/>
          <w:lang w:val="sr-Latn-CS"/>
        </w:rPr>
        <w:t xml:space="preserve">  </w:t>
      </w:r>
      <w:r w:rsidR="00CB1752" w:rsidRPr="00091A31">
        <w:rPr>
          <w:sz w:val="24"/>
          <w:szCs w:val="24"/>
          <w:lang w:val="sr-Latn-CS"/>
        </w:rPr>
        <w:t xml:space="preserve"> </w:t>
      </w:r>
    </w:p>
    <w:p w:rsidR="00235E4B" w:rsidRDefault="00235E4B" w:rsidP="00235E4B">
      <w:pPr>
        <w:pStyle w:val="NoSpacing"/>
        <w:jc w:val="both"/>
        <w:rPr>
          <w:sz w:val="24"/>
          <w:szCs w:val="24"/>
          <w:lang w:val="sr-Latn-CS"/>
        </w:rPr>
      </w:pPr>
    </w:p>
    <w:p w:rsidR="00235E4B" w:rsidRPr="00235E4B" w:rsidRDefault="00B00CD9" w:rsidP="00235E4B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(24</w:t>
      </w:r>
      <w:r w:rsidR="00CA3098" w:rsidRPr="00412649">
        <w:rPr>
          <w:b/>
          <w:sz w:val="24"/>
          <w:szCs w:val="24"/>
          <w:lang w:val="sr-Latn-CS"/>
        </w:rPr>
        <w:t>)</w:t>
      </w:r>
      <w:r w:rsidR="00235E4B" w:rsidRPr="00AA12DC">
        <w:rPr>
          <w:sz w:val="24"/>
          <w:szCs w:val="24"/>
          <w:lang w:val="sr-Latn-CS"/>
        </w:rPr>
        <w:t xml:space="preserve"> Konsultacije su pokazale da predstavnici tužilaštva i policije i dalje imaju dileme u vezi sa pitanjem </w:t>
      </w:r>
      <w:r w:rsidR="00235E4B" w:rsidRPr="00B00CD9">
        <w:rPr>
          <w:b/>
          <w:sz w:val="24"/>
          <w:szCs w:val="24"/>
          <w:lang w:val="sr-Latn-CS"/>
        </w:rPr>
        <w:t>ko se smatra novinarem odnosno ko ima pravo na zaštitu koju Krivični zakonik Republike Srbije pruža osobama koje se bave informisanjem javnosti u javnom interesu</w:t>
      </w:r>
      <w:r w:rsidR="00235E4B" w:rsidRPr="00AA12DC">
        <w:rPr>
          <w:sz w:val="24"/>
          <w:szCs w:val="24"/>
          <w:lang w:val="sr-Latn-CS"/>
        </w:rPr>
        <w:t>. U tom smislu, bilo bi poželjno razmotriti da se kao jedna od tema u budućim obukama uključi i ovo pitanje</w:t>
      </w:r>
      <w:r w:rsidR="00412649">
        <w:rPr>
          <w:sz w:val="24"/>
          <w:szCs w:val="24"/>
          <w:lang w:val="sr-Latn-CS"/>
        </w:rPr>
        <w:t>,</w:t>
      </w:r>
      <w:r w:rsidR="00235E4B" w:rsidRPr="00AA12DC">
        <w:rPr>
          <w:sz w:val="24"/>
          <w:szCs w:val="24"/>
          <w:lang w:val="sr-Latn-CS"/>
        </w:rPr>
        <w:t xml:space="preserve"> uz učešće inostranih i domaćih eksperata koj</w:t>
      </w:r>
      <w:r w:rsidR="00FB49A9" w:rsidRPr="00AA12DC">
        <w:rPr>
          <w:sz w:val="24"/>
          <w:szCs w:val="24"/>
          <w:lang w:val="sr-Latn-CS"/>
        </w:rPr>
        <w:t xml:space="preserve">i bi </w:t>
      </w:r>
      <w:r w:rsidR="00412649">
        <w:rPr>
          <w:sz w:val="24"/>
          <w:szCs w:val="24"/>
          <w:lang w:val="sr-Latn-CS"/>
        </w:rPr>
        <w:t>prezentovali</w:t>
      </w:r>
      <w:r w:rsidR="00FB49A9" w:rsidRPr="00AA12DC">
        <w:rPr>
          <w:sz w:val="24"/>
          <w:szCs w:val="24"/>
          <w:lang w:val="sr-Latn-CS"/>
        </w:rPr>
        <w:t xml:space="preserve"> važeć</w:t>
      </w:r>
      <w:r w:rsidR="00412649">
        <w:rPr>
          <w:sz w:val="24"/>
          <w:szCs w:val="24"/>
          <w:lang w:val="sr-Latn-CS"/>
        </w:rPr>
        <w:t>e međunarodne standarde</w:t>
      </w:r>
      <w:r w:rsidR="00235E4B" w:rsidRPr="00AA12DC">
        <w:rPr>
          <w:sz w:val="24"/>
          <w:szCs w:val="24"/>
          <w:lang w:val="sr-Latn-CS"/>
        </w:rPr>
        <w:t xml:space="preserve"> i </w:t>
      </w:r>
      <w:r w:rsidR="00412649">
        <w:rPr>
          <w:sz w:val="24"/>
          <w:szCs w:val="24"/>
          <w:lang w:val="sr-Latn-CS"/>
        </w:rPr>
        <w:t>globalne trendove</w:t>
      </w:r>
      <w:r w:rsidR="00235E4B" w:rsidRPr="00AA12DC">
        <w:rPr>
          <w:sz w:val="24"/>
          <w:szCs w:val="24"/>
          <w:lang w:val="sr-Latn-CS"/>
        </w:rPr>
        <w:t xml:space="preserve"> u ovoj oblasti.</w:t>
      </w:r>
      <w:r w:rsidR="00235E4B">
        <w:rPr>
          <w:sz w:val="24"/>
          <w:szCs w:val="24"/>
          <w:lang w:val="sr-Latn-CS"/>
        </w:rPr>
        <w:t xml:space="preserve"> </w:t>
      </w:r>
      <w:r w:rsidR="00235E4B" w:rsidRPr="00235E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Pored toga, ove obuke bi trebalo da pokriju i </w:t>
      </w:r>
      <w:r w:rsidRPr="00B00CD9">
        <w:rPr>
          <w:b/>
          <w:sz w:val="24"/>
          <w:szCs w:val="24"/>
          <w:lang w:val="sr-Latn-CS"/>
        </w:rPr>
        <w:t>pitanje krivičnih dela koja mogu biti učinjena na štetu novinara</w:t>
      </w:r>
      <w:r>
        <w:rPr>
          <w:sz w:val="24"/>
          <w:szCs w:val="24"/>
          <w:lang w:val="sr-Latn-CS"/>
        </w:rPr>
        <w:t xml:space="preserve">. </w:t>
      </w:r>
    </w:p>
    <w:p w:rsidR="00235E4B" w:rsidRDefault="00235E4B" w:rsidP="00235E4B">
      <w:pPr>
        <w:pStyle w:val="NoSpacing"/>
        <w:jc w:val="both"/>
        <w:rPr>
          <w:sz w:val="24"/>
          <w:szCs w:val="24"/>
          <w:lang w:val="sr-Latn-CS"/>
        </w:rPr>
      </w:pPr>
    </w:p>
    <w:p w:rsidR="00CB1752" w:rsidRPr="00091A31" w:rsidRDefault="00B00CD9" w:rsidP="00CB1752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(25</w:t>
      </w:r>
      <w:r w:rsidR="00CA3098" w:rsidRPr="00412649">
        <w:rPr>
          <w:b/>
          <w:sz w:val="24"/>
          <w:szCs w:val="24"/>
          <w:lang w:val="sr-Latn-CS"/>
        </w:rPr>
        <w:t>)</w:t>
      </w:r>
      <w:r w:rsidR="00CA3098" w:rsidRPr="00AA12DC">
        <w:rPr>
          <w:sz w:val="24"/>
          <w:szCs w:val="24"/>
          <w:lang w:val="sr-Latn-CS"/>
        </w:rPr>
        <w:t xml:space="preserve"> </w:t>
      </w:r>
      <w:r w:rsidR="00CB1752" w:rsidRPr="00B00CD9">
        <w:rPr>
          <w:b/>
          <w:sz w:val="24"/>
          <w:szCs w:val="24"/>
          <w:lang w:val="sr-Latn-CS"/>
        </w:rPr>
        <w:t xml:space="preserve">Potreba za stalnom i kontinuiranom debatom </w:t>
      </w:r>
      <w:r w:rsidR="00412649" w:rsidRPr="00B00CD9">
        <w:rPr>
          <w:b/>
          <w:sz w:val="24"/>
          <w:szCs w:val="24"/>
          <w:lang w:val="sr-Latn-CS"/>
        </w:rPr>
        <w:t xml:space="preserve">između novinara i predstavnika organa za sprovođenje prava </w:t>
      </w:r>
      <w:r w:rsidR="00CB1752" w:rsidRPr="00B00CD9">
        <w:rPr>
          <w:b/>
          <w:sz w:val="24"/>
          <w:szCs w:val="24"/>
          <w:lang w:val="sr-Latn-CS"/>
        </w:rPr>
        <w:t>naročito postoji u sredinama u kojima do sada nije bilo napada na novinare</w:t>
      </w:r>
      <w:r w:rsidR="00CB1752" w:rsidRPr="00AA12DC">
        <w:rPr>
          <w:sz w:val="24"/>
          <w:szCs w:val="24"/>
          <w:lang w:val="sr-Latn-CS"/>
        </w:rPr>
        <w:t xml:space="preserve">, odnosno </w:t>
      </w:r>
      <w:r w:rsidR="00412649">
        <w:rPr>
          <w:sz w:val="24"/>
          <w:szCs w:val="24"/>
          <w:lang w:val="sr-Latn-CS"/>
        </w:rPr>
        <w:t xml:space="preserve">gde </w:t>
      </w:r>
      <w:r w:rsidR="00CB1752" w:rsidRPr="00AA12DC">
        <w:rPr>
          <w:sz w:val="24"/>
          <w:szCs w:val="24"/>
          <w:lang w:val="sr-Latn-CS"/>
        </w:rPr>
        <w:t>nije aktiviran mehanizam kontakt tačaka. Kroz tu edukaciju naročito bi trebalo raditi na isticanju dobrih primera iz dosadašnje pra</w:t>
      </w:r>
      <w:r w:rsidR="00412649">
        <w:rPr>
          <w:sz w:val="24"/>
          <w:szCs w:val="24"/>
          <w:lang w:val="sr-Latn-CS"/>
        </w:rPr>
        <w:t>kse komunikacije kontakt tačaka i efikasno rešenih slučajeva ugrožavanja bezbednosti novinara</w:t>
      </w:r>
      <w:r w:rsidR="00CB1752" w:rsidRPr="00AA12DC">
        <w:rPr>
          <w:sz w:val="24"/>
          <w:szCs w:val="24"/>
          <w:lang w:val="sr-Latn-CS"/>
        </w:rPr>
        <w:t>.</w:t>
      </w:r>
      <w:r w:rsidR="00CB1752" w:rsidRPr="00091A31">
        <w:rPr>
          <w:sz w:val="24"/>
          <w:szCs w:val="24"/>
          <w:lang w:val="sr-Latn-CS"/>
        </w:rPr>
        <w:t xml:space="preserve">  </w:t>
      </w:r>
    </w:p>
    <w:p w:rsidR="00CB1752" w:rsidRDefault="00CB1752" w:rsidP="007F0114">
      <w:pPr>
        <w:pStyle w:val="NoSpacing"/>
        <w:jc w:val="both"/>
        <w:rPr>
          <w:sz w:val="24"/>
          <w:szCs w:val="24"/>
          <w:lang w:val="sr-Latn-CS"/>
        </w:rPr>
      </w:pPr>
    </w:p>
    <w:p w:rsidR="00882743" w:rsidRPr="00091A31" w:rsidRDefault="00B00CD9" w:rsidP="00882743">
      <w:pPr>
        <w:pStyle w:val="NoSpacing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(26</w:t>
      </w:r>
      <w:r w:rsidR="00CA3098" w:rsidRPr="00412649">
        <w:rPr>
          <w:b/>
          <w:sz w:val="24"/>
          <w:szCs w:val="24"/>
          <w:lang w:val="sr-Latn-CS"/>
        </w:rPr>
        <w:t>)</w:t>
      </w:r>
      <w:r w:rsidR="00882743" w:rsidRPr="00091A31">
        <w:rPr>
          <w:sz w:val="24"/>
          <w:szCs w:val="24"/>
          <w:lang w:val="sr-Latn-CS"/>
        </w:rPr>
        <w:t xml:space="preserve"> Sve strane potpisnice Sporazuma su tokom konsultacija izrazile </w:t>
      </w:r>
      <w:r w:rsidR="00882743" w:rsidRPr="00B00CD9">
        <w:rPr>
          <w:sz w:val="24"/>
          <w:szCs w:val="24"/>
          <w:lang w:val="sr-Latn-CS"/>
        </w:rPr>
        <w:t>veliku posvećenost zajedničkom radu na implementaciji Sporazuma i pokazale izrazitu želju za dalje unapređenje partnerskih odnosa</w:t>
      </w:r>
      <w:r w:rsidR="00882743" w:rsidRPr="00091A31">
        <w:rPr>
          <w:sz w:val="24"/>
          <w:szCs w:val="24"/>
          <w:lang w:val="sr-Latn-CS"/>
        </w:rPr>
        <w:t xml:space="preserve"> u ovom procesu.</w:t>
      </w:r>
      <w:r w:rsidR="00412649">
        <w:rPr>
          <w:sz w:val="24"/>
          <w:szCs w:val="24"/>
          <w:lang w:val="sr-Latn-CS"/>
        </w:rPr>
        <w:t xml:space="preserve"> Ovo se naročito odnosi na </w:t>
      </w:r>
      <w:r w:rsidR="00412649" w:rsidRPr="00B00CD9">
        <w:rPr>
          <w:b/>
          <w:sz w:val="24"/>
          <w:szCs w:val="24"/>
          <w:lang w:val="sr-Latn-CS"/>
        </w:rPr>
        <w:t>nastavak konsultacija između kontakt tačaka i novinara koje bi trebalo učiniti redovnom i regularnom godišnjom aktivnošću</w:t>
      </w:r>
      <w:r w:rsidR="00412649">
        <w:rPr>
          <w:sz w:val="24"/>
          <w:szCs w:val="24"/>
          <w:lang w:val="sr-Latn-CS"/>
        </w:rPr>
        <w:t xml:space="preserve">. </w:t>
      </w:r>
    </w:p>
    <w:p w:rsidR="0045136F" w:rsidRDefault="0045136F" w:rsidP="007F0114">
      <w:pPr>
        <w:pStyle w:val="NoSpacing"/>
        <w:jc w:val="both"/>
        <w:rPr>
          <w:sz w:val="24"/>
          <w:szCs w:val="24"/>
          <w:lang w:val="sr-Latn-CS"/>
        </w:rPr>
      </w:pPr>
    </w:p>
    <w:p w:rsidR="004867A2" w:rsidRPr="00091A31" w:rsidRDefault="004867A2" w:rsidP="007F0114">
      <w:pPr>
        <w:pStyle w:val="NoSpacing"/>
        <w:jc w:val="both"/>
        <w:rPr>
          <w:sz w:val="24"/>
          <w:szCs w:val="24"/>
          <w:lang w:val="sr-Latn-CS"/>
        </w:rPr>
      </w:pPr>
    </w:p>
    <w:sectPr w:rsidR="004867A2" w:rsidRPr="00091A3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1E" w:rsidRDefault="00E7641E" w:rsidP="00F562A8">
      <w:pPr>
        <w:spacing w:after="0" w:line="240" w:lineRule="auto"/>
      </w:pPr>
      <w:r>
        <w:separator/>
      </w:r>
    </w:p>
  </w:endnote>
  <w:endnote w:type="continuationSeparator" w:id="0">
    <w:p w:rsidR="00E7641E" w:rsidRDefault="00E7641E" w:rsidP="00F5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1E" w:rsidRDefault="00E7641E" w:rsidP="00F562A8">
      <w:pPr>
        <w:spacing w:after="0" w:line="240" w:lineRule="auto"/>
      </w:pPr>
      <w:r>
        <w:separator/>
      </w:r>
    </w:p>
  </w:footnote>
  <w:footnote w:type="continuationSeparator" w:id="0">
    <w:p w:rsidR="00E7641E" w:rsidRDefault="00E7641E" w:rsidP="00F5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52" w:rsidRDefault="00B22E52" w:rsidP="00F562A8">
    <w:pPr>
      <w:pStyle w:val="Header"/>
      <w:jc w:val="center"/>
    </w:pPr>
    <w:r>
      <w:rPr>
        <w:noProof/>
        <w:lang w:val="en-US"/>
      </w:rPr>
      <w:drawing>
        <wp:inline distT="0" distB="0" distL="0" distR="0" wp14:anchorId="247680E1" wp14:editId="713B085C">
          <wp:extent cx="2590800" cy="408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E5079" w:rsidRDefault="007E5079" w:rsidP="00F562A8">
    <w:pPr>
      <w:pStyle w:val="Header"/>
      <w:jc w:val="center"/>
    </w:pPr>
  </w:p>
  <w:p w:rsidR="007E5079" w:rsidRDefault="007E5079" w:rsidP="00F562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B1F"/>
    <w:multiLevelType w:val="hybridMultilevel"/>
    <w:tmpl w:val="DD3C0A36"/>
    <w:lvl w:ilvl="0" w:tplc="4E14B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6EF"/>
    <w:multiLevelType w:val="hybridMultilevel"/>
    <w:tmpl w:val="D7C2E60A"/>
    <w:lvl w:ilvl="0" w:tplc="1CC051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5666"/>
    <w:multiLevelType w:val="hybridMultilevel"/>
    <w:tmpl w:val="C758142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54A1A"/>
    <w:multiLevelType w:val="multilevel"/>
    <w:tmpl w:val="582ABC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F0F46AC"/>
    <w:multiLevelType w:val="hybridMultilevel"/>
    <w:tmpl w:val="83385DA4"/>
    <w:lvl w:ilvl="0" w:tplc="BB66EB74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523CB"/>
    <w:multiLevelType w:val="hybridMultilevel"/>
    <w:tmpl w:val="07801BA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A4377"/>
    <w:multiLevelType w:val="hybridMultilevel"/>
    <w:tmpl w:val="4B4C26DE"/>
    <w:lvl w:ilvl="0" w:tplc="297A7D32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667D"/>
    <w:multiLevelType w:val="hybridMultilevel"/>
    <w:tmpl w:val="5AF6F2E2"/>
    <w:lvl w:ilvl="0" w:tplc="F32226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32577"/>
    <w:multiLevelType w:val="hybridMultilevel"/>
    <w:tmpl w:val="D008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424F2"/>
    <w:multiLevelType w:val="hybridMultilevel"/>
    <w:tmpl w:val="53BA82C0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B7"/>
    <w:rsid w:val="000176AC"/>
    <w:rsid w:val="00034AC4"/>
    <w:rsid w:val="00057ADC"/>
    <w:rsid w:val="00061CCB"/>
    <w:rsid w:val="00091A31"/>
    <w:rsid w:val="000A738A"/>
    <w:rsid w:val="000D4225"/>
    <w:rsid w:val="000E60AB"/>
    <w:rsid w:val="00117D48"/>
    <w:rsid w:val="0012162B"/>
    <w:rsid w:val="00155CEA"/>
    <w:rsid w:val="00165063"/>
    <w:rsid w:val="00171CCE"/>
    <w:rsid w:val="00176F31"/>
    <w:rsid w:val="001A4DAC"/>
    <w:rsid w:val="001B130B"/>
    <w:rsid w:val="001C7FCB"/>
    <w:rsid w:val="001D0714"/>
    <w:rsid w:val="001D4900"/>
    <w:rsid w:val="001D6E67"/>
    <w:rsid w:val="0022354C"/>
    <w:rsid w:val="00225864"/>
    <w:rsid w:val="00235E4B"/>
    <w:rsid w:val="00237D18"/>
    <w:rsid w:val="0024268D"/>
    <w:rsid w:val="002701BE"/>
    <w:rsid w:val="00282126"/>
    <w:rsid w:val="00283399"/>
    <w:rsid w:val="00291F4C"/>
    <w:rsid w:val="002A6908"/>
    <w:rsid w:val="002A6BE2"/>
    <w:rsid w:val="002B7307"/>
    <w:rsid w:val="002E1140"/>
    <w:rsid w:val="00302399"/>
    <w:rsid w:val="00354748"/>
    <w:rsid w:val="00361409"/>
    <w:rsid w:val="00385DC0"/>
    <w:rsid w:val="003C0887"/>
    <w:rsid w:val="003C5ED0"/>
    <w:rsid w:val="003E72B3"/>
    <w:rsid w:val="003F5A70"/>
    <w:rsid w:val="00405270"/>
    <w:rsid w:val="00412649"/>
    <w:rsid w:val="00437F2F"/>
    <w:rsid w:val="0045136F"/>
    <w:rsid w:val="004867A2"/>
    <w:rsid w:val="004E33A0"/>
    <w:rsid w:val="00504629"/>
    <w:rsid w:val="00525AC4"/>
    <w:rsid w:val="00537594"/>
    <w:rsid w:val="00575CAC"/>
    <w:rsid w:val="005A1189"/>
    <w:rsid w:val="005A2DAA"/>
    <w:rsid w:val="005F6455"/>
    <w:rsid w:val="00604846"/>
    <w:rsid w:val="006060BB"/>
    <w:rsid w:val="00617AC5"/>
    <w:rsid w:val="0065148E"/>
    <w:rsid w:val="00653A3E"/>
    <w:rsid w:val="006D0F91"/>
    <w:rsid w:val="006D1C9E"/>
    <w:rsid w:val="006F2B94"/>
    <w:rsid w:val="006F6C60"/>
    <w:rsid w:val="00736204"/>
    <w:rsid w:val="0074042C"/>
    <w:rsid w:val="007434BE"/>
    <w:rsid w:val="007906C8"/>
    <w:rsid w:val="00794873"/>
    <w:rsid w:val="007A0846"/>
    <w:rsid w:val="007B0C6D"/>
    <w:rsid w:val="007B2FFD"/>
    <w:rsid w:val="007B5B10"/>
    <w:rsid w:val="007E5079"/>
    <w:rsid w:val="007E50E0"/>
    <w:rsid w:val="007F0114"/>
    <w:rsid w:val="00804047"/>
    <w:rsid w:val="00806BBC"/>
    <w:rsid w:val="008123FC"/>
    <w:rsid w:val="00812EC9"/>
    <w:rsid w:val="008147E8"/>
    <w:rsid w:val="008266CB"/>
    <w:rsid w:val="00842638"/>
    <w:rsid w:val="00882743"/>
    <w:rsid w:val="008A7D24"/>
    <w:rsid w:val="008C3EB5"/>
    <w:rsid w:val="008E3777"/>
    <w:rsid w:val="008E6596"/>
    <w:rsid w:val="008E6B23"/>
    <w:rsid w:val="008F6492"/>
    <w:rsid w:val="00904E55"/>
    <w:rsid w:val="00924E2C"/>
    <w:rsid w:val="00926BC1"/>
    <w:rsid w:val="00931047"/>
    <w:rsid w:val="00932D13"/>
    <w:rsid w:val="00933C4F"/>
    <w:rsid w:val="009817C3"/>
    <w:rsid w:val="009820FC"/>
    <w:rsid w:val="00993A27"/>
    <w:rsid w:val="009F03B5"/>
    <w:rsid w:val="00A11FA6"/>
    <w:rsid w:val="00A24C89"/>
    <w:rsid w:val="00A65CB8"/>
    <w:rsid w:val="00A76435"/>
    <w:rsid w:val="00A812B5"/>
    <w:rsid w:val="00A9423C"/>
    <w:rsid w:val="00AA12DC"/>
    <w:rsid w:val="00AC286F"/>
    <w:rsid w:val="00AF1889"/>
    <w:rsid w:val="00B00CD9"/>
    <w:rsid w:val="00B12EFD"/>
    <w:rsid w:val="00B22E52"/>
    <w:rsid w:val="00B230ED"/>
    <w:rsid w:val="00B40BFF"/>
    <w:rsid w:val="00B7404C"/>
    <w:rsid w:val="00B778CB"/>
    <w:rsid w:val="00B85FE5"/>
    <w:rsid w:val="00C07DB7"/>
    <w:rsid w:val="00C12C56"/>
    <w:rsid w:val="00C13AF1"/>
    <w:rsid w:val="00C214D1"/>
    <w:rsid w:val="00C41A54"/>
    <w:rsid w:val="00C6049A"/>
    <w:rsid w:val="00C656CE"/>
    <w:rsid w:val="00C7231F"/>
    <w:rsid w:val="00C85D6B"/>
    <w:rsid w:val="00CA3098"/>
    <w:rsid w:val="00CA7AAD"/>
    <w:rsid w:val="00CB1752"/>
    <w:rsid w:val="00CC747E"/>
    <w:rsid w:val="00D12248"/>
    <w:rsid w:val="00D2066C"/>
    <w:rsid w:val="00D7304C"/>
    <w:rsid w:val="00D80A1C"/>
    <w:rsid w:val="00D8245D"/>
    <w:rsid w:val="00DC0F16"/>
    <w:rsid w:val="00DC3CF5"/>
    <w:rsid w:val="00DC509F"/>
    <w:rsid w:val="00DD02BE"/>
    <w:rsid w:val="00DD046D"/>
    <w:rsid w:val="00DE537E"/>
    <w:rsid w:val="00DF47F1"/>
    <w:rsid w:val="00DF5A83"/>
    <w:rsid w:val="00DF6CFB"/>
    <w:rsid w:val="00E74681"/>
    <w:rsid w:val="00E7641E"/>
    <w:rsid w:val="00E77728"/>
    <w:rsid w:val="00E939EB"/>
    <w:rsid w:val="00EA7B53"/>
    <w:rsid w:val="00EB4BA0"/>
    <w:rsid w:val="00EB4EF2"/>
    <w:rsid w:val="00ED00F7"/>
    <w:rsid w:val="00ED1884"/>
    <w:rsid w:val="00EE1789"/>
    <w:rsid w:val="00EE1A3D"/>
    <w:rsid w:val="00EE2A8C"/>
    <w:rsid w:val="00F14363"/>
    <w:rsid w:val="00F42628"/>
    <w:rsid w:val="00F43129"/>
    <w:rsid w:val="00F562A8"/>
    <w:rsid w:val="00F67084"/>
    <w:rsid w:val="00F80B31"/>
    <w:rsid w:val="00F916D8"/>
    <w:rsid w:val="00F9359C"/>
    <w:rsid w:val="00F93E3A"/>
    <w:rsid w:val="00FB49A9"/>
    <w:rsid w:val="00FC45B0"/>
    <w:rsid w:val="00FC7712"/>
    <w:rsid w:val="00FD26DA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F9E54D"/>
  <w15:docId w15:val="{4997F745-DC18-44A0-9F4B-AC7CBB1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D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A8"/>
  </w:style>
  <w:style w:type="paragraph" w:styleId="Footer">
    <w:name w:val="footer"/>
    <w:basedOn w:val="Normal"/>
    <w:link w:val="FooterChar"/>
    <w:uiPriority w:val="99"/>
    <w:unhideWhenUsed/>
    <w:rsid w:val="00F5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A8"/>
  </w:style>
  <w:style w:type="paragraph" w:styleId="BalloonText">
    <w:name w:val="Balloon Text"/>
    <w:basedOn w:val="Normal"/>
    <w:link w:val="BalloonTextChar"/>
    <w:uiPriority w:val="99"/>
    <w:semiHidden/>
    <w:unhideWhenUsed/>
    <w:rsid w:val="00F5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AD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286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table" w:styleId="TableGrid">
    <w:name w:val="Table Grid"/>
    <w:basedOn w:val="TableNormal"/>
    <w:uiPriority w:val="59"/>
    <w:rsid w:val="001D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6E70-F96B-4D4C-A5AE-24B628A9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Jankovic</dc:creator>
  <cp:lastModifiedBy>Miroslav Jankovic</cp:lastModifiedBy>
  <cp:revision>2</cp:revision>
  <cp:lastPrinted>2019-12-10T10:17:00Z</cp:lastPrinted>
  <dcterms:created xsi:type="dcterms:W3CDTF">2019-12-10T11:42:00Z</dcterms:created>
  <dcterms:modified xsi:type="dcterms:W3CDTF">2019-12-10T11:42:00Z</dcterms:modified>
</cp:coreProperties>
</file>